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E256C" w14:textId="2B27442B" w:rsidR="00B6051F" w:rsidRPr="0095004C" w:rsidRDefault="00B6051F" w:rsidP="00B27447">
      <w:pPr>
        <w:rPr>
          <w:lang w:val="en-US"/>
        </w:rPr>
      </w:pPr>
      <w:bookmarkStart w:id="0" w:name="_Hlk128643682"/>
      <w:bookmarkEnd w:id="0"/>
    </w:p>
    <w:p w14:paraId="249E7581" w14:textId="77777777" w:rsidR="00B6051F" w:rsidRPr="0095004C" w:rsidRDefault="00B6051F" w:rsidP="00B27447"/>
    <w:p w14:paraId="34F31432" w14:textId="77777777" w:rsidR="003917B0" w:rsidRPr="0095004C" w:rsidRDefault="003917B0" w:rsidP="00B27447">
      <w:bookmarkStart w:id="1" w:name="_Toc30502400"/>
      <w:bookmarkStart w:id="2" w:name="_Toc36022748"/>
      <w:bookmarkStart w:id="3" w:name="_Toc36202253"/>
    </w:p>
    <w:p w14:paraId="687F024C" w14:textId="77777777" w:rsidR="003917B0" w:rsidRPr="0095004C" w:rsidRDefault="003917B0" w:rsidP="00B27447"/>
    <w:p w14:paraId="5AE4C02C" w14:textId="4A5751A4" w:rsidR="003917B0" w:rsidRPr="0000375F" w:rsidRDefault="07B84C38" w:rsidP="00B27447">
      <w:pPr>
        <w:rPr>
          <w:sz w:val="40"/>
          <w:szCs w:val="40"/>
        </w:rPr>
      </w:pPr>
      <w:r w:rsidRPr="0000375F">
        <w:rPr>
          <w:sz w:val="40"/>
          <w:szCs w:val="40"/>
        </w:rPr>
        <w:t>Bijlage 1</w:t>
      </w:r>
    </w:p>
    <w:p w14:paraId="786AD52D" w14:textId="6B87FC3E" w:rsidR="008502F4" w:rsidRPr="0000375F" w:rsidRDefault="008502F4" w:rsidP="00B27447">
      <w:pPr>
        <w:rPr>
          <w:sz w:val="40"/>
          <w:szCs w:val="40"/>
        </w:rPr>
      </w:pPr>
      <w:r w:rsidRPr="0000375F">
        <w:rPr>
          <w:sz w:val="40"/>
          <w:szCs w:val="40"/>
        </w:rPr>
        <w:t>Programma van eisen</w:t>
      </w:r>
      <w:bookmarkEnd w:id="1"/>
      <w:bookmarkEnd w:id="2"/>
      <w:bookmarkEnd w:id="3"/>
    </w:p>
    <w:p w14:paraId="25FE0D9C" w14:textId="77777777" w:rsidR="00E93ED0" w:rsidRPr="0000375F" w:rsidRDefault="00E93ED0" w:rsidP="00B27447">
      <w:pPr>
        <w:rPr>
          <w:sz w:val="40"/>
          <w:szCs w:val="40"/>
        </w:rPr>
      </w:pPr>
    </w:p>
    <w:p w14:paraId="3581186F" w14:textId="51C4E378" w:rsidR="008502F4" w:rsidRPr="0000375F" w:rsidRDefault="00C10A69" w:rsidP="00B27447">
      <w:pPr>
        <w:rPr>
          <w:sz w:val="40"/>
          <w:szCs w:val="40"/>
        </w:rPr>
      </w:pPr>
      <w:r w:rsidRPr="0000375F">
        <w:rPr>
          <w:sz w:val="40"/>
          <w:szCs w:val="40"/>
        </w:rPr>
        <w:t>Omgevingsplan Meierijstad</w:t>
      </w:r>
      <w:r w:rsidR="00C43016" w:rsidRPr="0000375F">
        <w:rPr>
          <w:sz w:val="40"/>
          <w:szCs w:val="40"/>
        </w:rPr>
        <w:t xml:space="preserve"> 2023-2028</w:t>
      </w:r>
    </w:p>
    <w:p w14:paraId="3493222E" w14:textId="77777777" w:rsidR="00B6051F" w:rsidRPr="0095004C" w:rsidRDefault="00B6051F" w:rsidP="00B27447"/>
    <w:p w14:paraId="0B931FF9" w14:textId="234148BA" w:rsidR="00B6051F" w:rsidRPr="0095004C" w:rsidRDefault="00B6051F" w:rsidP="00B27447"/>
    <w:p w14:paraId="263E3E18" w14:textId="6C43753A" w:rsidR="00B6051F" w:rsidRPr="0095004C" w:rsidRDefault="00B6051F" w:rsidP="00B27447"/>
    <w:p w14:paraId="3CE0DFC2" w14:textId="65992928" w:rsidR="008502F4" w:rsidRPr="0095004C" w:rsidRDefault="008502F4" w:rsidP="00B27447"/>
    <w:tbl>
      <w:tblPr>
        <w:tblStyle w:val="Tabelraster"/>
        <w:tblpPr w:leftFromText="142" w:rightFromText="142" w:vertAnchor="page" w:horzAnchor="margin" w:tblpY="104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5"/>
      </w:tblGrid>
      <w:tr w:rsidR="00B6051F" w:rsidRPr="0095004C" w14:paraId="629F5E57" w14:textId="77777777" w:rsidTr="004D3575">
        <w:trPr>
          <w:trHeight w:val="1152"/>
        </w:trPr>
        <w:tc>
          <w:tcPr>
            <w:tcW w:w="9045" w:type="dxa"/>
          </w:tcPr>
          <w:p w14:paraId="19F4E26E" w14:textId="77777777" w:rsidR="008502F4" w:rsidRPr="0095004C" w:rsidRDefault="008502F4" w:rsidP="00B27447"/>
        </w:tc>
      </w:tr>
    </w:tbl>
    <w:p w14:paraId="45F0593F" w14:textId="36714CE6" w:rsidR="00F81F32" w:rsidRPr="0095004C" w:rsidRDefault="00F81F32" w:rsidP="00B27447">
      <w:pPr>
        <w:rPr>
          <w:rStyle w:val="Verwijzingopmerking"/>
          <w:sz w:val="20"/>
          <w:szCs w:val="20"/>
        </w:rPr>
      </w:pPr>
    </w:p>
    <w:p w14:paraId="3FCCE35C" w14:textId="093E8EA9" w:rsidR="00EC021B" w:rsidRPr="0095004C" w:rsidRDefault="00EC021B" w:rsidP="00B27447">
      <w:pPr>
        <w:rPr>
          <w:rStyle w:val="Verwijzingopmerking"/>
          <w:sz w:val="20"/>
          <w:szCs w:val="20"/>
        </w:rPr>
      </w:pPr>
    </w:p>
    <w:p w14:paraId="323B159E" w14:textId="339FEFB8" w:rsidR="00EC021B" w:rsidRPr="0095004C" w:rsidRDefault="003917B0" w:rsidP="00B27447">
      <w:pPr>
        <w:rPr>
          <w:rStyle w:val="Verwijzingopmerking"/>
          <w:sz w:val="20"/>
          <w:szCs w:val="20"/>
        </w:rPr>
      </w:pPr>
      <w:r w:rsidRPr="0095004C">
        <w:rPr>
          <w:noProof/>
        </w:rPr>
        <w:drawing>
          <wp:anchor distT="0" distB="0" distL="114300" distR="114300" simplePos="0" relativeHeight="251658240" behindDoc="1" locked="0" layoutInCell="1" allowOverlap="1" wp14:anchorId="5B4C4C85" wp14:editId="3CC1E29E">
            <wp:simplePos x="0" y="0"/>
            <wp:positionH relativeFrom="margin">
              <wp:posOffset>1329055</wp:posOffset>
            </wp:positionH>
            <wp:positionV relativeFrom="paragraph">
              <wp:posOffset>229235</wp:posOffset>
            </wp:positionV>
            <wp:extent cx="2872740" cy="3248025"/>
            <wp:effectExtent l="0" t="0" r="381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2740" cy="3248025"/>
                    </a:xfrm>
                    <a:prstGeom prst="rect">
                      <a:avLst/>
                    </a:prstGeom>
                  </pic:spPr>
                </pic:pic>
              </a:graphicData>
            </a:graphic>
            <wp14:sizeRelH relativeFrom="margin">
              <wp14:pctWidth>0</wp14:pctWidth>
            </wp14:sizeRelH>
            <wp14:sizeRelV relativeFrom="margin">
              <wp14:pctHeight>0</wp14:pctHeight>
            </wp14:sizeRelV>
          </wp:anchor>
        </w:drawing>
      </w:r>
    </w:p>
    <w:p w14:paraId="1FB91608" w14:textId="77777777" w:rsidR="00EC021B" w:rsidRPr="0095004C" w:rsidRDefault="00EC021B" w:rsidP="00B27447">
      <w:pPr>
        <w:rPr>
          <w:rStyle w:val="Verwijzingopmerking"/>
          <w:sz w:val="20"/>
          <w:szCs w:val="20"/>
        </w:rPr>
      </w:pPr>
    </w:p>
    <w:p w14:paraId="1A8EFD43" w14:textId="77777777" w:rsidR="00EC021B" w:rsidRPr="0095004C" w:rsidRDefault="00EC021B" w:rsidP="00B27447">
      <w:pPr>
        <w:rPr>
          <w:rStyle w:val="Verwijzingopmerking"/>
          <w:sz w:val="20"/>
          <w:szCs w:val="20"/>
        </w:rPr>
      </w:pPr>
    </w:p>
    <w:p w14:paraId="01118B86" w14:textId="77777777" w:rsidR="00EC021B" w:rsidRPr="0095004C" w:rsidRDefault="00EC021B" w:rsidP="00B27447">
      <w:pPr>
        <w:rPr>
          <w:rStyle w:val="Verwijzingopmerking"/>
          <w:sz w:val="20"/>
          <w:szCs w:val="20"/>
        </w:rPr>
      </w:pPr>
    </w:p>
    <w:p w14:paraId="309CA80B" w14:textId="77777777" w:rsidR="00F81F32" w:rsidRPr="0095004C" w:rsidRDefault="00F81F32" w:rsidP="00B27447">
      <w:pPr>
        <w:rPr>
          <w:rStyle w:val="Verwijzingopmerking"/>
          <w:sz w:val="20"/>
          <w:szCs w:val="20"/>
        </w:rPr>
      </w:pPr>
    </w:p>
    <w:p w14:paraId="04E785E4" w14:textId="77777777" w:rsidR="00F81F32" w:rsidRPr="0095004C" w:rsidRDefault="00F81F32" w:rsidP="00B27447">
      <w:pPr>
        <w:rPr>
          <w:rStyle w:val="Verwijzingopmerking"/>
          <w:sz w:val="20"/>
          <w:szCs w:val="20"/>
        </w:rPr>
      </w:pPr>
    </w:p>
    <w:p w14:paraId="410831C7" w14:textId="77777777" w:rsidR="00F81F32" w:rsidRPr="0095004C" w:rsidRDefault="00F81F32" w:rsidP="00B27447">
      <w:pPr>
        <w:rPr>
          <w:rStyle w:val="Verwijzingopmerking"/>
          <w:sz w:val="20"/>
          <w:szCs w:val="20"/>
        </w:rPr>
      </w:pPr>
    </w:p>
    <w:p w14:paraId="726A70BD" w14:textId="3E49D74F" w:rsidR="00F81F32" w:rsidRDefault="00F81F32" w:rsidP="00B27447">
      <w:pPr>
        <w:rPr>
          <w:rStyle w:val="Verwijzingopmerking"/>
          <w:sz w:val="20"/>
          <w:szCs w:val="20"/>
        </w:rPr>
      </w:pPr>
    </w:p>
    <w:p w14:paraId="31D5B536" w14:textId="77777777" w:rsidR="0000375F" w:rsidRPr="0095004C" w:rsidRDefault="0000375F" w:rsidP="00B27447">
      <w:pPr>
        <w:rPr>
          <w:rStyle w:val="Verwijzingopmerking"/>
          <w:sz w:val="20"/>
          <w:szCs w:val="20"/>
        </w:rPr>
      </w:pPr>
    </w:p>
    <w:p w14:paraId="7873ED81" w14:textId="77777777" w:rsidR="00F81F32" w:rsidRPr="0095004C" w:rsidRDefault="00F81F32" w:rsidP="00B27447">
      <w:pPr>
        <w:rPr>
          <w:rStyle w:val="Verwijzingopmerking"/>
          <w:sz w:val="20"/>
          <w:szCs w:val="20"/>
        </w:rPr>
      </w:pPr>
    </w:p>
    <w:p w14:paraId="126B6EF8" w14:textId="1A69A486" w:rsidR="008502F4" w:rsidRDefault="008502F4" w:rsidP="00B27447"/>
    <w:p w14:paraId="61D9758E" w14:textId="6E7FB05C" w:rsidR="0000375F" w:rsidRDefault="0000375F" w:rsidP="00B27447"/>
    <w:p w14:paraId="339DA937" w14:textId="42717D1F" w:rsidR="0000375F" w:rsidRDefault="0000375F" w:rsidP="00B27447"/>
    <w:p w14:paraId="16D9D572" w14:textId="3DDE3F52" w:rsidR="0000375F" w:rsidRDefault="0000375F" w:rsidP="00B27447"/>
    <w:p w14:paraId="122FFC84" w14:textId="55F7119E" w:rsidR="0000375F" w:rsidRDefault="0000375F" w:rsidP="00B27447"/>
    <w:p w14:paraId="026BC70C" w14:textId="7BBFD95E" w:rsidR="0000375F" w:rsidRDefault="0000375F" w:rsidP="00B27447"/>
    <w:p w14:paraId="0A02EC55" w14:textId="2D3122C4" w:rsidR="0000375F" w:rsidRDefault="0000375F" w:rsidP="00B27447"/>
    <w:p w14:paraId="510F8149" w14:textId="5ADF9D51" w:rsidR="0000375F" w:rsidRDefault="0000375F" w:rsidP="00B27447"/>
    <w:p w14:paraId="4FA3176C" w14:textId="3464C06A" w:rsidR="0000375F" w:rsidRDefault="0000375F" w:rsidP="00B27447"/>
    <w:p w14:paraId="18367C33" w14:textId="7D477442" w:rsidR="0000375F" w:rsidRDefault="0000375F" w:rsidP="00B27447"/>
    <w:p w14:paraId="39440FF9" w14:textId="03259103" w:rsidR="0000375F" w:rsidRDefault="0000375F" w:rsidP="00B27447"/>
    <w:p w14:paraId="5338D37D" w14:textId="4616537B" w:rsidR="0000375F" w:rsidRDefault="0000375F" w:rsidP="00B27447"/>
    <w:p w14:paraId="79488423" w14:textId="77777777" w:rsidR="0000375F" w:rsidRPr="0095004C" w:rsidRDefault="0000375F" w:rsidP="00B27447"/>
    <w:p w14:paraId="1B14FA10" w14:textId="77777777" w:rsidR="003917B0" w:rsidRPr="0095004C" w:rsidRDefault="003917B0" w:rsidP="00B27447"/>
    <w:tbl>
      <w:tblPr>
        <w:tblStyle w:val="Tabelraster"/>
        <w:tblpPr w:leftFromText="141" w:rightFromText="141" w:vertAnchor="text" w:horzAnchor="margin" w:tblpY="-98"/>
        <w:tblW w:w="8675" w:type="dxa"/>
        <w:tblLook w:val="04A0" w:firstRow="1" w:lastRow="0" w:firstColumn="1" w:lastColumn="0" w:noHBand="0" w:noVBand="1"/>
      </w:tblPr>
      <w:tblGrid>
        <w:gridCol w:w="2025"/>
        <w:gridCol w:w="6650"/>
      </w:tblGrid>
      <w:tr w:rsidR="00F81F32" w:rsidRPr="0095004C" w14:paraId="18C86A36" w14:textId="77777777" w:rsidTr="0E308444">
        <w:tc>
          <w:tcPr>
            <w:tcW w:w="2025" w:type="dxa"/>
            <w:tcBorders>
              <w:top w:val="single" w:sz="8" w:space="0" w:color="00B0F0"/>
              <w:left w:val="single" w:sz="8" w:space="0" w:color="00B0F0"/>
              <w:bottom w:val="single" w:sz="8" w:space="0" w:color="00B0F0"/>
              <w:right w:val="single" w:sz="8" w:space="0" w:color="00B0F0"/>
            </w:tcBorders>
            <w:vAlign w:val="bottom"/>
          </w:tcPr>
          <w:p w14:paraId="3B6F5BC8" w14:textId="2BDEABF8" w:rsidR="00F81F32" w:rsidRPr="0095004C" w:rsidRDefault="00F81F32" w:rsidP="00B27447">
            <w:pPr>
              <w:rPr>
                <w:lang w:eastAsia="nl-NL"/>
              </w:rPr>
            </w:pPr>
            <w:r w:rsidRPr="0095004C">
              <w:rPr>
                <w:lang w:eastAsia="nl-NL"/>
              </w:rPr>
              <w:t>Datum:</w:t>
            </w:r>
          </w:p>
        </w:tc>
        <w:tc>
          <w:tcPr>
            <w:tcW w:w="6650" w:type="dxa"/>
            <w:tcBorders>
              <w:top w:val="single" w:sz="8" w:space="0" w:color="00B0F0"/>
              <w:left w:val="single" w:sz="8" w:space="0" w:color="00B0F0"/>
              <w:bottom w:val="single" w:sz="8" w:space="0" w:color="00B0F0"/>
              <w:right w:val="single" w:sz="8" w:space="0" w:color="00B0F0"/>
            </w:tcBorders>
            <w:vAlign w:val="bottom"/>
          </w:tcPr>
          <w:p w14:paraId="3A20D642" w14:textId="77704D30" w:rsidR="00F81F32" w:rsidRPr="0095004C" w:rsidRDefault="003B72A4" w:rsidP="00B27447">
            <w:pPr>
              <w:rPr>
                <w:lang w:eastAsia="nl-NL"/>
              </w:rPr>
            </w:pPr>
            <w:r>
              <w:rPr>
                <w:lang w:eastAsia="nl-NL"/>
              </w:rPr>
              <w:t>14</w:t>
            </w:r>
            <w:r w:rsidR="00B27447">
              <w:rPr>
                <w:lang w:eastAsia="nl-NL"/>
              </w:rPr>
              <w:t xml:space="preserve"> </w:t>
            </w:r>
            <w:r w:rsidR="00503BB2">
              <w:rPr>
                <w:lang w:eastAsia="nl-NL"/>
              </w:rPr>
              <w:t>maart</w:t>
            </w:r>
            <w:r w:rsidR="0E308444" w:rsidRPr="0E308444">
              <w:rPr>
                <w:lang w:eastAsia="nl-NL"/>
              </w:rPr>
              <w:t xml:space="preserve"> 2023</w:t>
            </w:r>
          </w:p>
        </w:tc>
      </w:tr>
      <w:tr w:rsidR="00F81F32" w:rsidRPr="0095004C" w14:paraId="45084F08" w14:textId="77777777" w:rsidTr="0E308444">
        <w:tc>
          <w:tcPr>
            <w:tcW w:w="2025" w:type="dxa"/>
            <w:tcBorders>
              <w:top w:val="single" w:sz="8" w:space="0" w:color="00B0F0"/>
              <w:left w:val="single" w:sz="8" w:space="0" w:color="00B0F0"/>
              <w:bottom w:val="single" w:sz="8" w:space="0" w:color="00B0F0"/>
              <w:right w:val="single" w:sz="8" w:space="0" w:color="00B0F0"/>
            </w:tcBorders>
            <w:vAlign w:val="bottom"/>
          </w:tcPr>
          <w:p w14:paraId="5B9F50FD" w14:textId="77777777" w:rsidR="00F81F32" w:rsidRPr="0095004C" w:rsidRDefault="00F81F32" w:rsidP="00B27447">
            <w:pPr>
              <w:rPr>
                <w:lang w:eastAsia="nl-NL"/>
              </w:rPr>
            </w:pPr>
            <w:r w:rsidRPr="0095004C">
              <w:rPr>
                <w:lang w:eastAsia="nl-NL"/>
              </w:rPr>
              <w:t>Auteur:</w:t>
            </w:r>
          </w:p>
        </w:tc>
        <w:tc>
          <w:tcPr>
            <w:tcW w:w="6650" w:type="dxa"/>
            <w:tcBorders>
              <w:top w:val="single" w:sz="8" w:space="0" w:color="00B0F0"/>
              <w:left w:val="single" w:sz="8" w:space="0" w:color="00B0F0"/>
              <w:bottom w:val="single" w:sz="8" w:space="0" w:color="00B0F0"/>
              <w:right w:val="single" w:sz="8" w:space="0" w:color="00B0F0"/>
            </w:tcBorders>
            <w:vAlign w:val="bottom"/>
          </w:tcPr>
          <w:p w14:paraId="09F2DCAB" w14:textId="0686E884" w:rsidR="00F81F32" w:rsidRPr="0095004C" w:rsidRDefault="00DE06D1" w:rsidP="00B27447">
            <w:pPr>
              <w:rPr>
                <w:lang w:eastAsia="nl-NL"/>
              </w:rPr>
            </w:pPr>
            <w:r w:rsidRPr="0095004C">
              <w:rPr>
                <w:lang w:eastAsia="nl-NL"/>
              </w:rPr>
              <w:t>Joost Smeulders</w:t>
            </w:r>
          </w:p>
        </w:tc>
      </w:tr>
      <w:tr w:rsidR="00F81F32" w:rsidRPr="0095004C" w14:paraId="5F898B6E" w14:textId="77777777" w:rsidTr="0E308444">
        <w:trPr>
          <w:trHeight w:val="290"/>
        </w:trPr>
        <w:tc>
          <w:tcPr>
            <w:tcW w:w="2025" w:type="dxa"/>
            <w:tcBorders>
              <w:top w:val="single" w:sz="8" w:space="0" w:color="00B0F0"/>
              <w:left w:val="single" w:sz="8" w:space="0" w:color="00B0F0"/>
              <w:bottom w:val="single" w:sz="8" w:space="0" w:color="00B0F0"/>
              <w:right w:val="single" w:sz="8" w:space="0" w:color="00B0F0"/>
            </w:tcBorders>
            <w:vAlign w:val="bottom"/>
          </w:tcPr>
          <w:p w14:paraId="6ACCC79C" w14:textId="77777777" w:rsidR="00F81F32" w:rsidRPr="0095004C" w:rsidRDefault="00F81F32" w:rsidP="00B27447">
            <w:pPr>
              <w:rPr>
                <w:lang w:eastAsia="nl-NL"/>
              </w:rPr>
            </w:pPr>
            <w:r w:rsidRPr="0095004C">
              <w:rPr>
                <w:lang w:eastAsia="nl-NL"/>
              </w:rPr>
              <w:t>Versienummer:</w:t>
            </w:r>
          </w:p>
        </w:tc>
        <w:tc>
          <w:tcPr>
            <w:tcW w:w="6650" w:type="dxa"/>
            <w:tcBorders>
              <w:top w:val="single" w:sz="8" w:space="0" w:color="00B0F0"/>
              <w:left w:val="single" w:sz="8" w:space="0" w:color="00B0F0"/>
              <w:bottom w:val="single" w:sz="8" w:space="0" w:color="00B0F0"/>
              <w:right w:val="single" w:sz="8" w:space="0" w:color="00B0F0"/>
            </w:tcBorders>
            <w:vAlign w:val="bottom"/>
          </w:tcPr>
          <w:p w14:paraId="4D12A67B" w14:textId="3D4C4E45" w:rsidR="00F81F32" w:rsidRPr="0095004C" w:rsidRDefault="003B72A4" w:rsidP="00B27447">
            <w:pPr>
              <w:rPr>
                <w:lang w:eastAsia="nl-NL"/>
              </w:rPr>
            </w:pPr>
            <w:r>
              <w:rPr>
                <w:lang w:eastAsia="nl-NL"/>
              </w:rPr>
              <w:t>1.0</w:t>
            </w:r>
          </w:p>
        </w:tc>
      </w:tr>
      <w:tr w:rsidR="008502F4" w:rsidRPr="0095004C" w14:paraId="21C97E36" w14:textId="77777777" w:rsidTr="0E308444">
        <w:trPr>
          <w:trHeight w:val="102"/>
        </w:trPr>
        <w:tc>
          <w:tcPr>
            <w:tcW w:w="2025" w:type="dxa"/>
            <w:tcBorders>
              <w:top w:val="single" w:sz="8" w:space="0" w:color="00B0F0"/>
              <w:left w:val="single" w:sz="8" w:space="0" w:color="00B0F0"/>
              <w:bottom w:val="single" w:sz="8" w:space="0" w:color="00B0F0"/>
              <w:right w:val="single" w:sz="8" w:space="0" w:color="00B0F0"/>
            </w:tcBorders>
            <w:vAlign w:val="bottom"/>
          </w:tcPr>
          <w:p w14:paraId="3AB6F77E" w14:textId="153452F8" w:rsidR="008502F4" w:rsidRPr="0095004C" w:rsidRDefault="07B84C38" w:rsidP="00B27447">
            <w:pPr>
              <w:rPr>
                <w:highlight w:val="yellow"/>
                <w:lang w:eastAsia="nl-NL"/>
              </w:rPr>
            </w:pPr>
            <w:r w:rsidRPr="07B84C38">
              <w:rPr>
                <w:lang w:eastAsia="nl-NL"/>
              </w:rPr>
              <w:t>Documentnummer</w:t>
            </w:r>
          </w:p>
        </w:tc>
        <w:tc>
          <w:tcPr>
            <w:tcW w:w="6650" w:type="dxa"/>
            <w:tcBorders>
              <w:top w:val="single" w:sz="8" w:space="0" w:color="00B0F0"/>
              <w:left w:val="single" w:sz="8" w:space="0" w:color="00B0F0"/>
              <w:bottom w:val="single" w:sz="8" w:space="0" w:color="00B0F0"/>
              <w:right w:val="single" w:sz="8" w:space="0" w:color="00B0F0"/>
            </w:tcBorders>
            <w:vAlign w:val="bottom"/>
          </w:tcPr>
          <w:p w14:paraId="18417245" w14:textId="627704B4" w:rsidR="008502F4" w:rsidRPr="0095004C" w:rsidRDefault="07B84C38" w:rsidP="00B27447">
            <w:pPr>
              <w:rPr>
                <w:lang w:eastAsia="nl-NL"/>
              </w:rPr>
            </w:pPr>
            <w:r w:rsidRPr="07B84C38">
              <w:rPr>
                <w:lang w:eastAsia="nl-NL"/>
              </w:rPr>
              <w:t>2023-4010</w:t>
            </w:r>
          </w:p>
        </w:tc>
      </w:tr>
    </w:tbl>
    <w:p w14:paraId="49FB997C" w14:textId="77777777" w:rsidR="008502F4" w:rsidRPr="0095004C" w:rsidRDefault="008502F4" w:rsidP="00B27447"/>
    <w:p w14:paraId="543C08E8" w14:textId="77777777" w:rsidR="008502F4" w:rsidRPr="0095004C" w:rsidRDefault="008502F4" w:rsidP="00B27447"/>
    <w:p w14:paraId="1E2E8479" w14:textId="77777777" w:rsidR="008502F4" w:rsidRPr="0095004C" w:rsidRDefault="008502F4" w:rsidP="00B27447"/>
    <w:p w14:paraId="799CE7C7" w14:textId="77777777" w:rsidR="008502F4" w:rsidRPr="0095004C" w:rsidRDefault="008502F4" w:rsidP="00B27447"/>
    <w:sdt>
      <w:sdtPr>
        <w:rPr>
          <w:rFonts w:eastAsiaTheme="minorHAnsi"/>
          <w:color w:val="auto"/>
          <w:sz w:val="20"/>
          <w:szCs w:val="20"/>
          <w:lang w:eastAsia="en-US"/>
        </w:rPr>
        <w:id w:val="-1417941235"/>
        <w:docPartObj>
          <w:docPartGallery w:val="Table of Contents"/>
          <w:docPartUnique/>
        </w:docPartObj>
      </w:sdtPr>
      <w:sdtEndPr>
        <w:rPr>
          <w:b/>
          <w:bCs/>
        </w:rPr>
      </w:sdtEndPr>
      <w:sdtContent>
        <w:p w14:paraId="20DEC200" w14:textId="62579A0F" w:rsidR="0000375F" w:rsidRDefault="0000375F">
          <w:pPr>
            <w:pStyle w:val="Kopvaninhoudsopgave"/>
          </w:pPr>
          <w:r>
            <w:t>Inhoud</w:t>
          </w:r>
        </w:p>
        <w:p w14:paraId="70F861CD" w14:textId="4119F52C" w:rsidR="003B72A4" w:rsidRDefault="0000375F">
          <w:pPr>
            <w:pStyle w:val="Inhopg1"/>
            <w:tabs>
              <w:tab w:val="left" w:pos="400"/>
              <w:tab w:val="right" w:leader="dot" w:pos="9062"/>
            </w:tabs>
            <w:rPr>
              <w:rFonts w:asciiTheme="minorHAnsi" w:eastAsiaTheme="minorEastAsia" w:hAnsiTheme="minorHAnsi"/>
              <w:noProof/>
              <w:sz w:val="22"/>
              <w:szCs w:val="22"/>
              <w:lang w:eastAsia="nl-NL"/>
            </w:rPr>
          </w:pPr>
          <w:r>
            <w:fldChar w:fldCharType="begin"/>
          </w:r>
          <w:r>
            <w:instrText xml:space="preserve"> TOC \o "1-3" \h \z \u </w:instrText>
          </w:r>
          <w:r>
            <w:fldChar w:fldCharType="separate"/>
          </w:r>
          <w:hyperlink w:anchor="_Toc129686395" w:history="1">
            <w:r w:rsidR="003B72A4" w:rsidRPr="00B603E6">
              <w:rPr>
                <w:rStyle w:val="Hyperlink"/>
                <w:noProof/>
              </w:rPr>
              <w:t>1</w:t>
            </w:r>
            <w:r w:rsidR="003B72A4">
              <w:rPr>
                <w:rFonts w:asciiTheme="minorHAnsi" w:eastAsiaTheme="minorEastAsia" w:hAnsiTheme="minorHAnsi"/>
                <w:noProof/>
                <w:sz w:val="22"/>
                <w:szCs w:val="22"/>
                <w:lang w:eastAsia="nl-NL"/>
              </w:rPr>
              <w:tab/>
            </w:r>
            <w:r w:rsidR="003B72A4" w:rsidRPr="00B603E6">
              <w:rPr>
                <w:rStyle w:val="Hyperlink"/>
                <w:noProof/>
              </w:rPr>
              <w:t>Inleiding</w:t>
            </w:r>
            <w:r w:rsidR="003B72A4">
              <w:rPr>
                <w:noProof/>
                <w:webHidden/>
              </w:rPr>
              <w:tab/>
            </w:r>
            <w:r w:rsidR="003B72A4">
              <w:rPr>
                <w:noProof/>
                <w:webHidden/>
              </w:rPr>
              <w:fldChar w:fldCharType="begin"/>
            </w:r>
            <w:r w:rsidR="003B72A4">
              <w:rPr>
                <w:noProof/>
                <w:webHidden/>
              </w:rPr>
              <w:instrText xml:space="preserve"> PAGEREF _Toc129686395 \h </w:instrText>
            </w:r>
            <w:r w:rsidR="003B72A4">
              <w:rPr>
                <w:noProof/>
                <w:webHidden/>
              </w:rPr>
            </w:r>
            <w:r w:rsidR="003B72A4">
              <w:rPr>
                <w:noProof/>
                <w:webHidden/>
              </w:rPr>
              <w:fldChar w:fldCharType="separate"/>
            </w:r>
            <w:r w:rsidR="003B72A4">
              <w:rPr>
                <w:noProof/>
                <w:webHidden/>
              </w:rPr>
              <w:t>2</w:t>
            </w:r>
            <w:r w:rsidR="003B72A4">
              <w:rPr>
                <w:noProof/>
                <w:webHidden/>
              </w:rPr>
              <w:fldChar w:fldCharType="end"/>
            </w:r>
          </w:hyperlink>
        </w:p>
        <w:p w14:paraId="03CCDC0E" w14:textId="3D1E3A42" w:rsidR="003B72A4" w:rsidRDefault="004B39DF">
          <w:pPr>
            <w:pStyle w:val="Inhopg2"/>
            <w:rPr>
              <w:rFonts w:eastAsiaTheme="minorEastAsia" w:cstheme="minorBidi"/>
              <w:sz w:val="22"/>
              <w:szCs w:val="22"/>
              <w:lang w:eastAsia="nl-NL"/>
            </w:rPr>
          </w:pPr>
          <w:hyperlink w:anchor="_Toc129686396" w:history="1">
            <w:r w:rsidR="003B72A4" w:rsidRPr="00B603E6">
              <w:rPr>
                <w:rStyle w:val="Hyperlink"/>
              </w:rPr>
              <w:t>1.1</w:t>
            </w:r>
            <w:r w:rsidR="003B72A4">
              <w:rPr>
                <w:rFonts w:eastAsiaTheme="minorEastAsia" w:cstheme="minorBidi"/>
                <w:sz w:val="22"/>
                <w:szCs w:val="22"/>
                <w:lang w:eastAsia="nl-NL"/>
              </w:rPr>
              <w:tab/>
            </w:r>
            <w:r w:rsidR="003B72A4" w:rsidRPr="00B603E6">
              <w:rPr>
                <w:rStyle w:val="Hyperlink"/>
              </w:rPr>
              <w:t>Omgevingswet</w:t>
            </w:r>
            <w:r w:rsidR="003B72A4">
              <w:rPr>
                <w:webHidden/>
              </w:rPr>
              <w:tab/>
            </w:r>
            <w:r w:rsidR="003B72A4">
              <w:rPr>
                <w:webHidden/>
              </w:rPr>
              <w:fldChar w:fldCharType="begin"/>
            </w:r>
            <w:r w:rsidR="003B72A4">
              <w:rPr>
                <w:webHidden/>
              </w:rPr>
              <w:instrText xml:space="preserve"> PAGEREF _Toc129686396 \h </w:instrText>
            </w:r>
            <w:r w:rsidR="003B72A4">
              <w:rPr>
                <w:webHidden/>
              </w:rPr>
            </w:r>
            <w:r w:rsidR="003B72A4">
              <w:rPr>
                <w:webHidden/>
              </w:rPr>
              <w:fldChar w:fldCharType="separate"/>
            </w:r>
            <w:r w:rsidR="003B72A4">
              <w:rPr>
                <w:webHidden/>
              </w:rPr>
              <w:t>2</w:t>
            </w:r>
            <w:r w:rsidR="003B72A4">
              <w:rPr>
                <w:webHidden/>
              </w:rPr>
              <w:fldChar w:fldCharType="end"/>
            </w:r>
          </w:hyperlink>
        </w:p>
        <w:p w14:paraId="6522ABD2" w14:textId="3D432717" w:rsidR="003B72A4" w:rsidRDefault="004B39DF">
          <w:pPr>
            <w:pStyle w:val="Inhopg2"/>
            <w:rPr>
              <w:rFonts w:eastAsiaTheme="minorEastAsia" w:cstheme="minorBidi"/>
              <w:sz w:val="22"/>
              <w:szCs w:val="22"/>
              <w:lang w:eastAsia="nl-NL"/>
            </w:rPr>
          </w:pPr>
          <w:hyperlink w:anchor="_Toc129686397" w:history="1">
            <w:r w:rsidR="003B72A4" w:rsidRPr="00B603E6">
              <w:rPr>
                <w:rStyle w:val="Hyperlink"/>
              </w:rPr>
              <w:t>1.2</w:t>
            </w:r>
            <w:r w:rsidR="003B72A4">
              <w:rPr>
                <w:rFonts w:eastAsiaTheme="minorEastAsia" w:cstheme="minorBidi"/>
                <w:sz w:val="22"/>
                <w:szCs w:val="22"/>
                <w:lang w:eastAsia="nl-NL"/>
              </w:rPr>
              <w:tab/>
            </w:r>
            <w:r w:rsidR="003B72A4" w:rsidRPr="00B603E6">
              <w:rPr>
                <w:rStyle w:val="Hyperlink"/>
              </w:rPr>
              <w:t>Opgave permanente omgevingsplan</w:t>
            </w:r>
            <w:r w:rsidR="003B72A4">
              <w:rPr>
                <w:webHidden/>
              </w:rPr>
              <w:tab/>
            </w:r>
            <w:r w:rsidR="003B72A4">
              <w:rPr>
                <w:webHidden/>
              </w:rPr>
              <w:fldChar w:fldCharType="begin"/>
            </w:r>
            <w:r w:rsidR="003B72A4">
              <w:rPr>
                <w:webHidden/>
              </w:rPr>
              <w:instrText xml:space="preserve"> PAGEREF _Toc129686397 \h </w:instrText>
            </w:r>
            <w:r w:rsidR="003B72A4">
              <w:rPr>
                <w:webHidden/>
              </w:rPr>
            </w:r>
            <w:r w:rsidR="003B72A4">
              <w:rPr>
                <w:webHidden/>
              </w:rPr>
              <w:fldChar w:fldCharType="separate"/>
            </w:r>
            <w:r w:rsidR="003B72A4">
              <w:rPr>
                <w:webHidden/>
              </w:rPr>
              <w:t>2</w:t>
            </w:r>
            <w:r w:rsidR="003B72A4">
              <w:rPr>
                <w:webHidden/>
              </w:rPr>
              <w:fldChar w:fldCharType="end"/>
            </w:r>
          </w:hyperlink>
        </w:p>
        <w:p w14:paraId="7E2693F7" w14:textId="2689C87D" w:rsidR="003B72A4" w:rsidRDefault="004B39DF">
          <w:pPr>
            <w:pStyle w:val="Inhopg2"/>
            <w:rPr>
              <w:rFonts w:eastAsiaTheme="minorEastAsia" w:cstheme="minorBidi"/>
              <w:sz w:val="22"/>
              <w:szCs w:val="22"/>
              <w:lang w:eastAsia="nl-NL"/>
            </w:rPr>
          </w:pPr>
          <w:hyperlink w:anchor="_Toc129686398" w:history="1">
            <w:r w:rsidR="003B72A4" w:rsidRPr="00B603E6">
              <w:rPr>
                <w:rStyle w:val="Hyperlink"/>
              </w:rPr>
              <w:t xml:space="preserve">1.3 </w:t>
            </w:r>
            <w:r w:rsidR="003B72A4">
              <w:rPr>
                <w:rFonts w:eastAsiaTheme="minorEastAsia" w:cstheme="minorBidi"/>
                <w:sz w:val="22"/>
                <w:szCs w:val="22"/>
                <w:lang w:eastAsia="nl-NL"/>
              </w:rPr>
              <w:tab/>
            </w:r>
            <w:r w:rsidR="003B72A4" w:rsidRPr="00B603E6">
              <w:rPr>
                <w:rStyle w:val="Hyperlink"/>
              </w:rPr>
              <w:t>Uitgangssituatie</w:t>
            </w:r>
            <w:r w:rsidR="003B72A4">
              <w:rPr>
                <w:webHidden/>
              </w:rPr>
              <w:tab/>
            </w:r>
            <w:r w:rsidR="003B72A4">
              <w:rPr>
                <w:webHidden/>
              </w:rPr>
              <w:fldChar w:fldCharType="begin"/>
            </w:r>
            <w:r w:rsidR="003B72A4">
              <w:rPr>
                <w:webHidden/>
              </w:rPr>
              <w:instrText xml:space="preserve"> PAGEREF _Toc129686398 \h </w:instrText>
            </w:r>
            <w:r w:rsidR="003B72A4">
              <w:rPr>
                <w:webHidden/>
              </w:rPr>
            </w:r>
            <w:r w:rsidR="003B72A4">
              <w:rPr>
                <w:webHidden/>
              </w:rPr>
              <w:fldChar w:fldCharType="separate"/>
            </w:r>
            <w:r w:rsidR="003B72A4">
              <w:rPr>
                <w:webHidden/>
              </w:rPr>
              <w:t>2</w:t>
            </w:r>
            <w:r w:rsidR="003B72A4">
              <w:rPr>
                <w:webHidden/>
              </w:rPr>
              <w:fldChar w:fldCharType="end"/>
            </w:r>
          </w:hyperlink>
        </w:p>
        <w:p w14:paraId="29077486" w14:textId="2A96B0FE" w:rsidR="003B72A4" w:rsidRDefault="004B39DF">
          <w:pPr>
            <w:pStyle w:val="Inhopg2"/>
            <w:rPr>
              <w:rFonts w:eastAsiaTheme="minorEastAsia" w:cstheme="minorBidi"/>
              <w:sz w:val="22"/>
              <w:szCs w:val="22"/>
              <w:lang w:eastAsia="nl-NL"/>
            </w:rPr>
          </w:pPr>
          <w:hyperlink w:anchor="_Toc129686399" w:history="1">
            <w:r w:rsidR="003B72A4" w:rsidRPr="00B603E6">
              <w:rPr>
                <w:rStyle w:val="Hyperlink"/>
              </w:rPr>
              <w:t xml:space="preserve">1.4 </w:t>
            </w:r>
            <w:r w:rsidR="003B72A4">
              <w:rPr>
                <w:rFonts w:eastAsiaTheme="minorEastAsia" w:cstheme="minorBidi"/>
                <w:sz w:val="22"/>
                <w:szCs w:val="22"/>
                <w:lang w:eastAsia="nl-NL"/>
              </w:rPr>
              <w:tab/>
            </w:r>
            <w:r w:rsidR="003B72A4" w:rsidRPr="00B603E6">
              <w:rPr>
                <w:rStyle w:val="Hyperlink"/>
              </w:rPr>
              <w:t>Casco en handboek en vulstrategie</w:t>
            </w:r>
            <w:r w:rsidR="003B72A4">
              <w:rPr>
                <w:webHidden/>
              </w:rPr>
              <w:tab/>
            </w:r>
            <w:r w:rsidR="003B72A4">
              <w:rPr>
                <w:webHidden/>
              </w:rPr>
              <w:fldChar w:fldCharType="begin"/>
            </w:r>
            <w:r w:rsidR="003B72A4">
              <w:rPr>
                <w:webHidden/>
              </w:rPr>
              <w:instrText xml:space="preserve"> PAGEREF _Toc129686399 \h </w:instrText>
            </w:r>
            <w:r w:rsidR="003B72A4">
              <w:rPr>
                <w:webHidden/>
              </w:rPr>
            </w:r>
            <w:r w:rsidR="003B72A4">
              <w:rPr>
                <w:webHidden/>
              </w:rPr>
              <w:fldChar w:fldCharType="separate"/>
            </w:r>
            <w:r w:rsidR="003B72A4">
              <w:rPr>
                <w:webHidden/>
              </w:rPr>
              <w:t>3</w:t>
            </w:r>
            <w:r w:rsidR="003B72A4">
              <w:rPr>
                <w:webHidden/>
              </w:rPr>
              <w:fldChar w:fldCharType="end"/>
            </w:r>
          </w:hyperlink>
        </w:p>
        <w:p w14:paraId="1E0E1405" w14:textId="0A8E8937" w:rsidR="003B72A4" w:rsidRDefault="004B39DF">
          <w:pPr>
            <w:pStyle w:val="Inhopg2"/>
            <w:rPr>
              <w:rFonts w:eastAsiaTheme="minorEastAsia" w:cstheme="minorBidi"/>
              <w:sz w:val="22"/>
              <w:szCs w:val="22"/>
              <w:lang w:eastAsia="nl-NL"/>
            </w:rPr>
          </w:pPr>
          <w:hyperlink w:anchor="_Toc129686400" w:history="1">
            <w:r w:rsidR="003B72A4" w:rsidRPr="00B603E6">
              <w:rPr>
                <w:rStyle w:val="Hyperlink"/>
              </w:rPr>
              <w:t>1.5</w:t>
            </w:r>
            <w:r w:rsidR="003B72A4">
              <w:rPr>
                <w:rFonts w:eastAsiaTheme="minorEastAsia" w:cstheme="minorBidi"/>
                <w:sz w:val="22"/>
                <w:szCs w:val="22"/>
                <w:lang w:eastAsia="nl-NL"/>
              </w:rPr>
              <w:tab/>
            </w:r>
            <w:r w:rsidR="003B72A4" w:rsidRPr="00B603E6">
              <w:rPr>
                <w:rStyle w:val="Hyperlink"/>
              </w:rPr>
              <w:t>Korte beschrijving van de opdracht</w:t>
            </w:r>
            <w:r w:rsidR="003B72A4">
              <w:rPr>
                <w:webHidden/>
              </w:rPr>
              <w:tab/>
            </w:r>
            <w:r w:rsidR="003B72A4">
              <w:rPr>
                <w:webHidden/>
              </w:rPr>
              <w:fldChar w:fldCharType="begin"/>
            </w:r>
            <w:r w:rsidR="003B72A4">
              <w:rPr>
                <w:webHidden/>
              </w:rPr>
              <w:instrText xml:space="preserve"> PAGEREF _Toc129686400 \h </w:instrText>
            </w:r>
            <w:r w:rsidR="003B72A4">
              <w:rPr>
                <w:webHidden/>
              </w:rPr>
            </w:r>
            <w:r w:rsidR="003B72A4">
              <w:rPr>
                <w:webHidden/>
              </w:rPr>
              <w:fldChar w:fldCharType="separate"/>
            </w:r>
            <w:r w:rsidR="003B72A4">
              <w:rPr>
                <w:webHidden/>
              </w:rPr>
              <w:t>3</w:t>
            </w:r>
            <w:r w:rsidR="003B72A4">
              <w:rPr>
                <w:webHidden/>
              </w:rPr>
              <w:fldChar w:fldCharType="end"/>
            </w:r>
          </w:hyperlink>
        </w:p>
        <w:p w14:paraId="1D22C767" w14:textId="4857D898" w:rsidR="003B72A4" w:rsidRDefault="004B39DF">
          <w:pPr>
            <w:pStyle w:val="Inhopg1"/>
            <w:tabs>
              <w:tab w:val="left" w:pos="400"/>
              <w:tab w:val="right" w:leader="dot" w:pos="9062"/>
            </w:tabs>
            <w:rPr>
              <w:rFonts w:asciiTheme="minorHAnsi" w:eastAsiaTheme="minorEastAsia" w:hAnsiTheme="minorHAnsi"/>
              <w:noProof/>
              <w:sz w:val="22"/>
              <w:szCs w:val="22"/>
              <w:lang w:eastAsia="nl-NL"/>
            </w:rPr>
          </w:pPr>
          <w:hyperlink w:anchor="_Toc129686401" w:history="1">
            <w:r w:rsidR="003B72A4" w:rsidRPr="00B603E6">
              <w:rPr>
                <w:rStyle w:val="Hyperlink"/>
                <w:rFonts w:eastAsia="Times New Roman"/>
                <w:noProof/>
                <w:lang w:eastAsia="nl-NL"/>
              </w:rPr>
              <w:t>2</w:t>
            </w:r>
            <w:r w:rsidR="003B72A4">
              <w:rPr>
                <w:rFonts w:asciiTheme="minorHAnsi" w:eastAsiaTheme="minorEastAsia" w:hAnsiTheme="minorHAnsi"/>
                <w:noProof/>
                <w:sz w:val="22"/>
                <w:szCs w:val="22"/>
                <w:lang w:eastAsia="nl-NL"/>
              </w:rPr>
              <w:tab/>
            </w:r>
            <w:r w:rsidR="003B72A4" w:rsidRPr="00B603E6">
              <w:rPr>
                <w:rStyle w:val="Hyperlink"/>
                <w:rFonts w:eastAsia="Times New Roman"/>
                <w:noProof/>
                <w:lang w:eastAsia="nl-NL"/>
              </w:rPr>
              <w:t>Algemeen</w:t>
            </w:r>
            <w:r w:rsidR="003B72A4">
              <w:rPr>
                <w:noProof/>
                <w:webHidden/>
              </w:rPr>
              <w:tab/>
            </w:r>
            <w:r w:rsidR="003B72A4">
              <w:rPr>
                <w:noProof/>
                <w:webHidden/>
              </w:rPr>
              <w:fldChar w:fldCharType="begin"/>
            </w:r>
            <w:r w:rsidR="003B72A4">
              <w:rPr>
                <w:noProof/>
                <w:webHidden/>
              </w:rPr>
              <w:instrText xml:space="preserve"> PAGEREF _Toc129686401 \h </w:instrText>
            </w:r>
            <w:r w:rsidR="003B72A4">
              <w:rPr>
                <w:noProof/>
                <w:webHidden/>
              </w:rPr>
            </w:r>
            <w:r w:rsidR="003B72A4">
              <w:rPr>
                <w:noProof/>
                <w:webHidden/>
              </w:rPr>
              <w:fldChar w:fldCharType="separate"/>
            </w:r>
            <w:r w:rsidR="003B72A4">
              <w:rPr>
                <w:noProof/>
                <w:webHidden/>
              </w:rPr>
              <w:t>4</w:t>
            </w:r>
            <w:r w:rsidR="003B72A4">
              <w:rPr>
                <w:noProof/>
                <w:webHidden/>
              </w:rPr>
              <w:fldChar w:fldCharType="end"/>
            </w:r>
          </w:hyperlink>
        </w:p>
        <w:p w14:paraId="5A488E1D" w14:textId="4C285431" w:rsidR="003B72A4" w:rsidRDefault="004B39DF">
          <w:pPr>
            <w:pStyle w:val="Inhopg2"/>
            <w:rPr>
              <w:rFonts w:eastAsiaTheme="minorEastAsia" w:cstheme="minorBidi"/>
              <w:sz w:val="22"/>
              <w:szCs w:val="22"/>
              <w:lang w:eastAsia="nl-NL"/>
            </w:rPr>
          </w:pPr>
          <w:hyperlink w:anchor="_Toc129686402" w:history="1">
            <w:r w:rsidR="003B72A4" w:rsidRPr="00B603E6">
              <w:rPr>
                <w:rStyle w:val="Hyperlink"/>
                <w:rFonts w:eastAsia="Times New Roman"/>
                <w:lang w:eastAsia="nl-NL"/>
              </w:rPr>
              <w:t>2.1</w:t>
            </w:r>
            <w:r w:rsidR="003B72A4">
              <w:rPr>
                <w:rFonts w:eastAsiaTheme="minorEastAsia" w:cstheme="minorBidi"/>
                <w:sz w:val="22"/>
                <w:szCs w:val="22"/>
                <w:lang w:eastAsia="nl-NL"/>
              </w:rPr>
              <w:tab/>
            </w:r>
            <w:r w:rsidR="003B72A4" w:rsidRPr="00B603E6">
              <w:rPr>
                <w:rStyle w:val="Hyperlink"/>
                <w:rFonts w:eastAsia="Times New Roman"/>
                <w:lang w:eastAsia="nl-NL"/>
              </w:rPr>
              <w:t>Opdrachtgever</w:t>
            </w:r>
            <w:r w:rsidR="003B72A4">
              <w:rPr>
                <w:webHidden/>
              </w:rPr>
              <w:tab/>
            </w:r>
            <w:r w:rsidR="003B72A4">
              <w:rPr>
                <w:webHidden/>
              </w:rPr>
              <w:fldChar w:fldCharType="begin"/>
            </w:r>
            <w:r w:rsidR="003B72A4">
              <w:rPr>
                <w:webHidden/>
              </w:rPr>
              <w:instrText xml:space="preserve"> PAGEREF _Toc129686402 \h </w:instrText>
            </w:r>
            <w:r w:rsidR="003B72A4">
              <w:rPr>
                <w:webHidden/>
              </w:rPr>
            </w:r>
            <w:r w:rsidR="003B72A4">
              <w:rPr>
                <w:webHidden/>
              </w:rPr>
              <w:fldChar w:fldCharType="separate"/>
            </w:r>
            <w:r w:rsidR="003B72A4">
              <w:rPr>
                <w:webHidden/>
              </w:rPr>
              <w:t>4</w:t>
            </w:r>
            <w:r w:rsidR="003B72A4">
              <w:rPr>
                <w:webHidden/>
              </w:rPr>
              <w:fldChar w:fldCharType="end"/>
            </w:r>
          </w:hyperlink>
        </w:p>
        <w:p w14:paraId="2C80C441" w14:textId="1FE6349E" w:rsidR="003B72A4" w:rsidRDefault="004B39DF">
          <w:pPr>
            <w:pStyle w:val="Inhopg2"/>
            <w:rPr>
              <w:rFonts w:eastAsiaTheme="minorEastAsia" w:cstheme="minorBidi"/>
              <w:sz w:val="22"/>
              <w:szCs w:val="22"/>
              <w:lang w:eastAsia="nl-NL"/>
            </w:rPr>
          </w:pPr>
          <w:hyperlink w:anchor="_Toc129686403" w:history="1">
            <w:r w:rsidR="003B72A4" w:rsidRPr="00B603E6">
              <w:rPr>
                <w:rStyle w:val="Hyperlink"/>
                <w:rFonts w:eastAsia="Times New Roman"/>
                <w:lang w:eastAsia="nl-NL"/>
              </w:rPr>
              <w:t>2.2</w:t>
            </w:r>
            <w:r w:rsidR="003B72A4">
              <w:rPr>
                <w:rFonts w:eastAsiaTheme="minorEastAsia" w:cstheme="minorBidi"/>
                <w:sz w:val="22"/>
                <w:szCs w:val="22"/>
                <w:lang w:eastAsia="nl-NL"/>
              </w:rPr>
              <w:tab/>
            </w:r>
            <w:r w:rsidR="003B72A4" w:rsidRPr="00B603E6">
              <w:rPr>
                <w:rStyle w:val="Hyperlink"/>
                <w:rFonts w:eastAsia="Times New Roman"/>
                <w:lang w:eastAsia="nl-NL"/>
              </w:rPr>
              <w:t>Rolverdeling gemeente</w:t>
            </w:r>
            <w:r w:rsidR="003B72A4">
              <w:rPr>
                <w:webHidden/>
              </w:rPr>
              <w:tab/>
            </w:r>
            <w:r w:rsidR="003B72A4">
              <w:rPr>
                <w:webHidden/>
              </w:rPr>
              <w:fldChar w:fldCharType="begin"/>
            </w:r>
            <w:r w:rsidR="003B72A4">
              <w:rPr>
                <w:webHidden/>
              </w:rPr>
              <w:instrText xml:space="preserve"> PAGEREF _Toc129686403 \h </w:instrText>
            </w:r>
            <w:r w:rsidR="003B72A4">
              <w:rPr>
                <w:webHidden/>
              </w:rPr>
            </w:r>
            <w:r w:rsidR="003B72A4">
              <w:rPr>
                <w:webHidden/>
              </w:rPr>
              <w:fldChar w:fldCharType="separate"/>
            </w:r>
            <w:r w:rsidR="003B72A4">
              <w:rPr>
                <w:webHidden/>
              </w:rPr>
              <w:t>4</w:t>
            </w:r>
            <w:r w:rsidR="003B72A4">
              <w:rPr>
                <w:webHidden/>
              </w:rPr>
              <w:fldChar w:fldCharType="end"/>
            </w:r>
          </w:hyperlink>
        </w:p>
        <w:p w14:paraId="62F5C3A8" w14:textId="69D604C9" w:rsidR="003B72A4" w:rsidRDefault="004B39DF">
          <w:pPr>
            <w:pStyle w:val="Inhopg2"/>
            <w:rPr>
              <w:rFonts w:eastAsiaTheme="minorEastAsia" w:cstheme="minorBidi"/>
              <w:sz w:val="22"/>
              <w:szCs w:val="22"/>
              <w:lang w:eastAsia="nl-NL"/>
            </w:rPr>
          </w:pPr>
          <w:hyperlink w:anchor="_Toc129686404" w:history="1">
            <w:r w:rsidR="003B72A4" w:rsidRPr="00B603E6">
              <w:rPr>
                <w:rStyle w:val="Hyperlink"/>
                <w:rFonts w:eastAsia="Times New Roman"/>
                <w:lang w:eastAsia="nl-NL"/>
              </w:rPr>
              <w:t>2.3</w:t>
            </w:r>
            <w:r w:rsidR="003B72A4">
              <w:rPr>
                <w:rFonts w:eastAsiaTheme="minorEastAsia" w:cstheme="minorBidi"/>
                <w:sz w:val="22"/>
                <w:szCs w:val="22"/>
                <w:lang w:eastAsia="nl-NL"/>
              </w:rPr>
              <w:tab/>
            </w:r>
            <w:r w:rsidR="003B72A4" w:rsidRPr="00B603E6">
              <w:rPr>
                <w:rStyle w:val="Hyperlink"/>
                <w:rFonts w:eastAsia="Times New Roman"/>
                <w:lang w:eastAsia="nl-NL"/>
              </w:rPr>
              <w:t>Scope van de opdracht</w:t>
            </w:r>
            <w:r w:rsidR="003B72A4">
              <w:rPr>
                <w:webHidden/>
              </w:rPr>
              <w:tab/>
            </w:r>
            <w:r w:rsidR="003B72A4">
              <w:rPr>
                <w:webHidden/>
              </w:rPr>
              <w:fldChar w:fldCharType="begin"/>
            </w:r>
            <w:r w:rsidR="003B72A4">
              <w:rPr>
                <w:webHidden/>
              </w:rPr>
              <w:instrText xml:space="preserve"> PAGEREF _Toc129686404 \h </w:instrText>
            </w:r>
            <w:r w:rsidR="003B72A4">
              <w:rPr>
                <w:webHidden/>
              </w:rPr>
            </w:r>
            <w:r w:rsidR="003B72A4">
              <w:rPr>
                <w:webHidden/>
              </w:rPr>
              <w:fldChar w:fldCharType="separate"/>
            </w:r>
            <w:r w:rsidR="003B72A4">
              <w:rPr>
                <w:webHidden/>
              </w:rPr>
              <w:t>5</w:t>
            </w:r>
            <w:r w:rsidR="003B72A4">
              <w:rPr>
                <w:webHidden/>
              </w:rPr>
              <w:fldChar w:fldCharType="end"/>
            </w:r>
          </w:hyperlink>
        </w:p>
        <w:p w14:paraId="09600044" w14:textId="313092A4" w:rsidR="003B72A4" w:rsidRDefault="004B39DF">
          <w:pPr>
            <w:pStyle w:val="Inhopg2"/>
            <w:rPr>
              <w:rFonts w:eastAsiaTheme="minorEastAsia" w:cstheme="minorBidi"/>
              <w:sz w:val="22"/>
              <w:szCs w:val="22"/>
              <w:lang w:eastAsia="nl-NL"/>
            </w:rPr>
          </w:pPr>
          <w:hyperlink w:anchor="_Toc129686405" w:history="1">
            <w:r w:rsidR="003B72A4" w:rsidRPr="00B603E6">
              <w:rPr>
                <w:rStyle w:val="Hyperlink"/>
              </w:rPr>
              <w:t>2.4</w:t>
            </w:r>
            <w:r w:rsidR="003B72A4">
              <w:rPr>
                <w:rFonts w:eastAsiaTheme="minorEastAsia" w:cstheme="minorBidi"/>
                <w:sz w:val="22"/>
                <w:szCs w:val="22"/>
                <w:lang w:eastAsia="nl-NL"/>
              </w:rPr>
              <w:tab/>
            </w:r>
            <w:r w:rsidR="003B72A4" w:rsidRPr="00B603E6">
              <w:rPr>
                <w:rStyle w:val="Hyperlink"/>
              </w:rPr>
              <w:t>Nederlandse voertaal</w:t>
            </w:r>
            <w:r w:rsidR="003B72A4">
              <w:rPr>
                <w:webHidden/>
              </w:rPr>
              <w:tab/>
            </w:r>
            <w:r w:rsidR="003B72A4">
              <w:rPr>
                <w:webHidden/>
              </w:rPr>
              <w:fldChar w:fldCharType="begin"/>
            </w:r>
            <w:r w:rsidR="003B72A4">
              <w:rPr>
                <w:webHidden/>
              </w:rPr>
              <w:instrText xml:space="preserve"> PAGEREF _Toc129686405 \h </w:instrText>
            </w:r>
            <w:r w:rsidR="003B72A4">
              <w:rPr>
                <w:webHidden/>
              </w:rPr>
            </w:r>
            <w:r w:rsidR="003B72A4">
              <w:rPr>
                <w:webHidden/>
              </w:rPr>
              <w:fldChar w:fldCharType="separate"/>
            </w:r>
            <w:r w:rsidR="003B72A4">
              <w:rPr>
                <w:webHidden/>
              </w:rPr>
              <w:t>5</w:t>
            </w:r>
            <w:r w:rsidR="003B72A4">
              <w:rPr>
                <w:webHidden/>
              </w:rPr>
              <w:fldChar w:fldCharType="end"/>
            </w:r>
          </w:hyperlink>
        </w:p>
        <w:p w14:paraId="42F6EA53" w14:textId="547FB62E" w:rsidR="003B72A4" w:rsidRDefault="004B39DF">
          <w:pPr>
            <w:pStyle w:val="Inhopg2"/>
            <w:rPr>
              <w:rFonts w:eastAsiaTheme="minorEastAsia" w:cstheme="minorBidi"/>
              <w:sz w:val="22"/>
              <w:szCs w:val="22"/>
              <w:lang w:eastAsia="nl-NL"/>
            </w:rPr>
          </w:pPr>
          <w:hyperlink w:anchor="_Toc129686406" w:history="1">
            <w:r w:rsidR="003B72A4" w:rsidRPr="00B603E6">
              <w:rPr>
                <w:rStyle w:val="Hyperlink"/>
              </w:rPr>
              <w:t xml:space="preserve">2.5 </w:t>
            </w:r>
            <w:r w:rsidR="003B72A4">
              <w:rPr>
                <w:rFonts w:eastAsiaTheme="minorEastAsia" w:cstheme="minorBidi"/>
                <w:sz w:val="22"/>
                <w:szCs w:val="22"/>
                <w:lang w:eastAsia="nl-NL"/>
              </w:rPr>
              <w:tab/>
            </w:r>
            <w:r w:rsidR="003B72A4" w:rsidRPr="00B603E6">
              <w:rPr>
                <w:rStyle w:val="Hyperlink"/>
              </w:rPr>
              <w:t>Prijs</w:t>
            </w:r>
            <w:r w:rsidR="003B72A4">
              <w:rPr>
                <w:webHidden/>
              </w:rPr>
              <w:tab/>
            </w:r>
            <w:r w:rsidR="003B72A4">
              <w:rPr>
                <w:webHidden/>
              </w:rPr>
              <w:fldChar w:fldCharType="begin"/>
            </w:r>
            <w:r w:rsidR="003B72A4">
              <w:rPr>
                <w:webHidden/>
              </w:rPr>
              <w:instrText xml:space="preserve"> PAGEREF _Toc129686406 \h </w:instrText>
            </w:r>
            <w:r w:rsidR="003B72A4">
              <w:rPr>
                <w:webHidden/>
              </w:rPr>
            </w:r>
            <w:r w:rsidR="003B72A4">
              <w:rPr>
                <w:webHidden/>
              </w:rPr>
              <w:fldChar w:fldCharType="separate"/>
            </w:r>
            <w:r w:rsidR="003B72A4">
              <w:rPr>
                <w:webHidden/>
              </w:rPr>
              <w:t>5</w:t>
            </w:r>
            <w:r w:rsidR="003B72A4">
              <w:rPr>
                <w:webHidden/>
              </w:rPr>
              <w:fldChar w:fldCharType="end"/>
            </w:r>
          </w:hyperlink>
        </w:p>
        <w:p w14:paraId="15883FC8" w14:textId="2E336B10" w:rsidR="003B72A4" w:rsidRDefault="004B39DF">
          <w:pPr>
            <w:pStyle w:val="Inhopg2"/>
            <w:rPr>
              <w:rFonts w:eastAsiaTheme="minorEastAsia" w:cstheme="minorBidi"/>
              <w:sz w:val="22"/>
              <w:szCs w:val="22"/>
              <w:lang w:eastAsia="nl-NL"/>
            </w:rPr>
          </w:pPr>
          <w:hyperlink w:anchor="_Toc129686407" w:history="1">
            <w:r w:rsidR="003B72A4" w:rsidRPr="00B603E6">
              <w:rPr>
                <w:rStyle w:val="Hyperlink"/>
              </w:rPr>
              <w:t xml:space="preserve">2.6 </w:t>
            </w:r>
            <w:r w:rsidR="003B72A4">
              <w:rPr>
                <w:rFonts w:eastAsiaTheme="minorEastAsia" w:cstheme="minorBidi"/>
                <w:sz w:val="22"/>
                <w:szCs w:val="22"/>
                <w:lang w:eastAsia="nl-NL"/>
              </w:rPr>
              <w:tab/>
            </w:r>
            <w:r w:rsidR="003B72A4" w:rsidRPr="00B603E6">
              <w:rPr>
                <w:rStyle w:val="Hyperlink"/>
              </w:rPr>
              <w:t>Scenario langdurig uitstel c.q. afstel wet</w:t>
            </w:r>
            <w:r w:rsidR="003B72A4">
              <w:rPr>
                <w:webHidden/>
              </w:rPr>
              <w:tab/>
            </w:r>
            <w:r w:rsidR="003B72A4">
              <w:rPr>
                <w:webHidden/>
              </w:rPr>
              <w:fldChar w:fldCharType="begin"/>
            </w:r>
            <w:r w:rsidR="003B72A4">
              <w:rPr>
                <w:webHidden/>
              </w:rPr>
              <w:instrText xml:space="preserve"> PAGEREF _Toc129686407 \h </w:instrText>
            </w:r>
            <w:r w:rsidR="003B72A4">
              <w:rPr>
                <w:webHidden/>
              </w:rPr>
            </w:r>
            <w:r w:rsidR="003B72A4">
              <w:rPr>
                <w:webHidden/>
              </w:rPr>
              <w:fldChar w:fldCharType="separate"/>
            </w:r>
            <w:r w:rsidR="003B72A4">
              <w:rPr>
                <w:webHidden/>
              </w:rPr>
              <w:t>5</w:t>
            </w:r>
            <w:r w:rsidR="003B72A4">
              <w:rPr>
                <w:webHidden/>
              </w:rPr>
              <w:fldChar w:fldCharType="end"/>
            </w:r>
          </w:hyperlink>
        </w:p>
        <w:p w14:paraId="27039607" w14:textId="157E6C74" w:rsidR="003B72A4" w:rsidRDefault="004B39DF">
          <w:pPr>
            <w:pStyle w:val="Inhopg2"/>
            <w:rPr>
              <w:rFonts w:eastAsiaTheme="minorEastAsia" w:cstheme="minorBidi"/>
              <w:sz w:val="22"/>
              <w:szCs w:val="22"/>
              <w:lang w:eastAsia="nl-NL"/>
            </w:rPr>
          </w:pPr>
          <w:hyperlink w:anchor="_Toc129686408" w:history="1">
            <w:r w:rsidR="003B72A4" w:rsidRPr="00B603E6">
              <w:rPr>
                <w:rStyle w:val="Hyperlink"/>
              </w:rPr>
              <w:t>2.7</w:t>
            </w:r>
            <w:r w:rsidR="003B72A4">
              <w:rPr>
                <w:rFonts w:eastAsiaTheme="minorEastAsia" w:cstheme="minorBidi"/>
                <w:sz w:val="22"/>
                <w:szCs w:val="22"/>
                <w:lang w:eastAsia="nl-NL"/>
              </w:rPr>
              <w:tab/>
            </w:r>
            <w:r w:rsidR="003B72A4" w:rsidRPr="00B603E6">
              <w:rPr>
                <w:rStyle w:val="Hyperlink"/>
              </w:rPr>
              <w:t>De uitvraag</w:t>
            </w:r>
            <w:r w:rsidR="003B72A4">
              <w:rPr>
                <w:webHidden/>
              </w:rPr>
              <w:tab/>
            </w:r>
            <w:r w:rsidR="003B72A4">
              <w:rPr>
                <w:webHidden/>
              </w:rPr>
              <w:fldChar w:fldCharType="begin"/>
            </w:r>
            <w:r w:rsidR="003B72A4">
              <w:rPr>
                <w:webHidden/>
              </w:rPr>
              <w:instrText xml:space="preserve"> PAGEREF _Toc129686408 \h </w:instrText>
            </w:r>
            <w:r w:rsidR="003B72A4">
              <w:rPr>
                <w:webHidden/>
              </w:rPr>
            </w:r>
            <w:r w:rsidR="003B72A4">
              <w:rPr>
                <w:webHidden/>
              </w:rPr>
              <w:fldChar w:fldCharType="separate"/>
            </w:r>
            <w:r w:rsidR="003B72A4">
              <w:rPr>
                <w:webHidden/>
              </w:rPr>
              <w:t>6</w:t>
            </w:r>
            <w:r w:rsidR="003B72A4">
              <w:rPr>
                <w:webHidden/>
              </w:rPr>
              <w:fldChar w:fldCharType="end"/>
            </w:r>
          </w:hyperlink>
        </w:p>
        <w:p w14:paraId="4F9F5120" w14:textId="5F1487AA" w:rsidR="003B72A4" w:rsidRDefault="004B39DF">
          <w:pPr>
            <w:pStyle w:val="Inhopg1"/>
            <w:tabs>
              <w:tab w:val="left" w:pos="400"/>
              <w:tab w:val="right" w:leader="dot" w:pos="9062"/>
            </w:tabs>
            <w:rPr>
              <w:rFonts w:asciiTheme="minorHAnsi" w:eastAsiaTheme="minorEastAsia" w:hAnsiTheme="minorHAnsi"/>
              <w:noProof/>
              <w:sz w:val="22"/>
              <w:szCs w:val="22"/>
              <w:lang w:eastAsia="nl-NL"/>
            </w:rPr>
          </w:pPr>
          <w:hyperlink w:anchor="_Toc129686409" w:history="1">
            <w:r w:rsidR="003B72A4" w:rsidRPr="00B603E6">
              <w:rPr>
                <w:rStyle w:val="Hyperlink"/>
                <w:noProof/>
              </w:rPr>
              <w:t>3</w:t>
            </w:r>
            <w:r w:rsidR="003B72A4">
              <w:rPr>
                <w:rFonts w:asciiTheme="minorHAnsi" w:eastAsiaTheme="minorEastAsia" w:hAnsiTheme="minorHAnsi"/>
                <w:noProof/>
                <w:sz w:val="22"/>
                <w:szCs w:val="22"/>
                <w:lang w:eastAsia="nl-NL"/>
              </w:rPr>
              <w:tab/>
            </w:r>
            <w:r w:rsidR="003B72A4" w:rsidRPr="00B603E6">
              <w:rPr>
                <w:rStyle w:val="Hyperlink"/>
                <w:noProof/>
              </w:rPr>
              <w:t>Beschrijving van de opdracht</w:t>
            </w:r>
            <w:r w:rsidR="003B72A4">
              <w:rPr>
                <w:noProof/>
                <w:webHidden/>
              </w:rPr>
              <w:tab/>
            </w:r>
            <w:r w:rsidR="003B72A4">
              <w:rPr>
                <w:noProof/>
                <w:webHidden/>
              </w:rPr>
              <w:fldChar w:fldCharType="begin"/>
            </w:r>
            <w:r w:rsidR="003B72A4">
              <w:rPr>
                <w:noProof/>
                <w:webHidden/>
              </w:rPr>
              <w:instrText xml:space="preserve"> PAGEREF _Toc129686409 \h </w:instrText>
            </w:r>
            <w:r w:rsidR="003B72A4">
              <w:rPr>
                <w:noProof/>
                <w:webHidden/>
              </w:rPr>
            </w:r>
            <w:r w:rsidR="003B72A4">
              <w:rPr>
                <w:noProof/>
                <w:webHidden/>
              </w:rPr>
              <w:fldChar w:fldCharType="separate"/>
            </w:r>
            <w:r w:rsidR="003B72A4">
              <w:rPr>
                <w:noProof/>
                <w:webHidden/>
              </w:rPr>
              <w:t>7</w:t>
            </w:r>
            <w:r w:rsidR="003B72A4">
              <w:rPr>
                <w:noProof/>
                <w:webHidden/>
              </w:rPr>
              <w:fldChar w:fldCharType="end"/>
            </w:r>
          </w:hyperlink>
        </w:p>
        <w:p w14:paraId="2DF81683" w14:textId="23DE47D9" w:rsidR="003B72A4" w:rsidRDefault="004B39DF">
          <w:pPr>
            <w:pStyle w:val="Inhopg2"/>
            <w:rPr>
              <w:rFonts w:eastAsiaTheme="minorEastAsia" w:cstheme="minorBidi"/>
              <w:sz w:val="22"/>
              <w:szCs w:val="22"/>
              <w:lang w:eastAsia="nl-NL"/>
            </w:rPr>
          </w:pPr>
          <w:hyperlink w:anchor="_Toc129686410" w:history="1">
            <w:r w:rsidR="003B72A4" w:rsidRPr="00B603E6">
              <w:rPr>
                <w:rStyle w:val="Hyperlink"/>
              </w:rPr>
              <w:t>3.1</w:t>
            </w:r>
            <w:r w:rsidR="003B72A4">
              <w:rPr>
                <w:rFonts w:eastAsiaTheme="minorEastAsia" w:cstheme="minorBidi"/>
                <w:sz w:val="22"/>
                <w:szCs w:val="22"/>
                <w:lang w:eastAsia="nl-NL"/>
              </w:rPr>
              <w:tab/>
            </w:r>
            <w:r w:rsidR="003B72A4" w:rsidRPr="00B603E6">
              <w:rPr>
                <w:rStyle w:val="Hyperlink"/>
              </w:rPr>
              <w:t>Algemeen</w:t>
            </w:r>
            <w:r w:rsidR="003B72A4">
              <w:rPr>
                <w:webHidden/>
              </w:rPr>
              <w:tab/>
            </w:r>
            <w:r w:rsidR="003B72A4">
              <w:rPr>
                <w:webHidden/>
              </w:rPr>
              <w:fldChar w:fldCharType="begin"/>
            </w:r>
            <w:r w:rsidR="003B72A4">
              <w:rPr>
                <w:webHidden/>
              </w:rPr>
              <w:instrText xml:space="preserve"> PAGEREF _Toc129686410 \h </w:instrText>
            </w:r>
            <w:r w:rsidR="003B72A4">
              <w:rPr>
                <w:webHidden/>
              </w:rPr>
            </w:r>
            <w:r w:rsidR="003B72A4">
              <w:rPr>
                <w:webHidden/>
              </w:rPr>
              <w:fldChar w:fldCharType="separate"/>
            </w:r>
            <w:r w:rsidR="003B72A4">
              <w:rPr>
                <w:webHidden/>
              </w:rPr>
              <w:t>7</w:t>
            </w:r>
            <w:r w:rsidR="003B72A4">
              <w:rPr>
                <w:webHidden/>
              </w:rPr>
              <w:fldChar w:fldCharType="end"/>
            </w:r>
          </w:hyperlink>
        </w:p>
        <w:p w14:paraId="218469EC" w14:textId="342318FE" w:rsidR="003B72A4" w:rsidRDefault="004B39DF">
          <w:pPr>
            <w:pStyle w:val="Inhopg2"/>
            <w:rPr>
              <w:rFonts w:eastAsiaTheme="minorEastAsia" w:cstheme="minorBidi"/>
              <w:sz w:val="22"/>
              <w:szCs w:val="22"/>
              <w:lang w:eastAsia="nl-NL"/>
            </w:rPr>
          </w:pPr>
          <w:hyperlink w:anchor="_Toc129686411" w:history="1">
            <w:r w:rsidR="003B72A4" w:rsidRPr="00B603E6">
              <w:rPr>
                <w:rStyle w:val="Hyperlink"/>
              </w:rPr>
              <w:t>3.2</w:t>
            </w:r>
            <w:r w:rsidR="003B72A4">
              <w:rPr>
                <w:rFonts w:eastAsiaTheme="minorEastAsia" w:cstheme="minorBidi"/>
                <w:sz w:val="22"/>
                <w:szCs w:val="22"/>
                <w:lang w:eastAsia="nl-NL"/>
              </w:rPr>
              <w:tab/>
            </w:r>
            <w:r w:rsidR="003B72A4" w:rsidRPr="00B603E6">
              <w:rPr>
                <w:rStyle w:val="Hyperlink"/>
              </w:rPr>
              <w:t>Uit te voeren werkzaamheden</w:t>
            </w:r>
            <w:r w:rsidR="003B72A4">
              <w:rPr>
                <w:webHidden/>
              </w:rPr>
              <w:tab/>
            </w:r>
            <w:r w:rsidR="003B72A4">
              <w:rPr>
                <w:webHidden/>
              </w:rPr>
              <w:fldChar w:fldCharType="begin"/>
            </w:r>
            <w:r w:rsidR="003B72A4">
              <w:rPr>
                <w:webHidden/>
              </w:rPr>
              <w:instrText xml:space="preserve"> PAGEREF _Toc129686411 \h </w:instrText>
            </w:r>
            <w:r w:rsidR="003B72A4">
              <w:rPr>
                <w:webHidden/>
              </w:rPr>
            </w:r>
            <w:r w:rsidR="003B72A4">
              <w:rPr>
                <w:webHidden/>
              </w:rPr>
              <w:fldChar w:fldCharType="separate"/>
            </w:r>
            <w:r w:rsidR="003B72A4">
              <w:rPr>
                <w:webHidden/>
              </w:rPr>
              <w:t>8</w:t>
            </w:r>
            <w:r w:rsidR="003B72A4">
              <w:rPr>
                <w:webHidden/>
              </w:rPr>
              <w:fldChar w:fldCharType="end"/>
            </w:r>
          </w:hyperlink>
        </w:p>
        <w:p w14:paraId="6FE03D67" w14:textId="7148BC39" w:rsidR="003B72A4" w:rsidRDefault="004B39DF">
          <w:pPr>
            <w:pStyle w:val="Inhopg1"/>
            <w:tabs>
              <w:tab w:val="right" w:leader="dot" w:pos="9062"/>
            </w:tabs>
            <w:rPr>
              <w:rFonts w:asciiTheme="minorHAnsi" w:eastAsiaTheme="minorEastAsia" w:hAnsiTheme="minorHAnsi"/>
              <w:noProof/>
              <w:sz w:val="22"/>
              <w:szCs w:val="22"/>
              <w:lang w:eastAsia="nl-NL"/>
            </w:rPr>
          </w:pPr>
          <w:hyperlink w:anchor="_Toc129686412" w:history="1">
            <w:r w:rsidR="003B72A4" w:rsidRPr="00B603E6">
              <w:rPr>
                <w:rStyle w:val="Hyperlink"/>
                <w:rFonts w:eastAsia="Calibri"/>
                <w:noProof/>
              </w:rPr>
              <w:t>Bijlagen bij bijlage 1</w:t>
            </w:r>
            <w:r w:rsidR="003B72A4">
              <w:rPr>
                <w:noProof/>
                <w:webHidden/>
              </w:rPr>
              <w:tab/>
            </w:r>
            <w:r w:rsidR="003B72A4">
              <w:rPr>
                <w:noProof/>
                <w:webHidden/>
              </w:rPr>
              <w:fldChar w:fldCharType="begin"/>
            </w:r>
            <w:r w:rsidR="003B72A4">
              <w:rPr>
                <w:noProof/>
                <w:webHidden/>
              </w:rPr>
              <w:instrText xml:space="preserve"> PAGEREF _Toc129686412 \h </w:instrText>
            </w:r>
            <w:r w:rsidR="003B72A4">
              <w:rPr>
                <w:noProof/>
                <w:webHidden/>
              </w:rPr>
            </w:r>
            <w:r w:rsidR="003B72A4">
              <w:rPr>
                <w:noProof/>
                <w:webHidden/>
              </w:rPr>
              <w:fldChar w:fldCharType="separate"/>
            </w:r>
            <w:r w:rsidR="003B72A4">
              <w:rPr>
                <w:noProof/>
                <w:webHidden/>
              </w:rPr>
              <w:t>10</w:t>
            </w:r>
            <w:r w:rsidR="003B72A4">
              <w:rPr>
                <w:noProof/>
                <w:webHidden/>
              </w:rPr>
              <w:fldChar w:fldCharType="end"/>
            </w:r>
          </w:hyperlink>
        </w:p>
        <w:p w14:paraId="08A07AE1" w14:textId="6EC59001" w:rsidR="003B72A4" w:rsidRDefault="004B39DF">
          <w:pPr>
            <w:pStyle w:val="Inhopg2"/>
            <w:rPr>
              <w:rFonts w:eastAsiaTheme="minorEastAsia" w:cstheme="minorBidi"/>
              <w:sz w:val="22"/>
              <w:szCs w:val="22"/>
              <w:lang w:eastAsia="nl-NL"/>
            </w:rPr>
          </w:pPr>
          <w:hyperlink w:anchor="_Toc129686413" w:history="1">
            <w:r w:rsidR="003B72A4" w:rsidRPr="00B603E6">
              <w:rPr>
                <w:rStyle w:val="Hyperlink"/>
              </w:rPr>
              <w:t>Bijlage I Handboek omgevingsplan;</w:t>
            </w:r>
            <w:r w:rsidR="003B72A4">
              <w:rPr>
                <w:webHidden/>
              </w:rPr>
              <w:tab/>
            </w:r>
            <w:r w:rsidR="003B72A4">
              <w:rPr>
                <w:webHidden/>
              </w:rPr>
              <w:fldChar w:fldCharType="begin"/>
            </w:r>
            <w:r w:rsidR="003B72A4">
              <w:rPr>
                <w:webHidden/>
              </w:rPr>
              <w:instrText xml:space="preserve"> PAGEREF _Toc129686413 \h </w:instrText>
            </w:r>
            <w:r w:rsidR="003B72A4">
              <w:rPr>
                <w:webHidden/>
              </w:rPr>
            </w:r>
            <w:r w:rsidR="003B72A4">
              <w:rPr>
                <w:webHidden/>
              </w:rPr>
              <w:fldChar w:fldCharType="separate"/>
            </w:r>
            <w:r w:rsidR="003B72A4">
              <w:rPr>
                <w:webHidden/>
              </w:rPr>
              <w:t>10</w:t>
            </w:r>
            <w:r w:rsidR="003B72A4">
              <w:rPr>
                <w:webHidden/>
              </w:rPr>
              <w:fldChar w:fldCharType="end"/>
            </w:r>
          </w:hyperlink>
        </w:p>
        <w:p w14:paraId="0F96B0EE" w14:textId="4C7587F7" w:rsidR="003B72A4" w:rsidRDefault="004B39DF">
          <w:pPr>
            <w:pStyle w:val="Inhopg2"/>
            <w:rPr>
              <w:rFonts w:eastAsiaTheme="minorEastAsia" w:cstheme="minorBidi"/>
              <w:sz w:val="22"/>
              <w:szCs w:val="22"/>
              <w:lang w:eastAsia="nl-NL"/>
            </w:rPr>
          </w:pPr>
          <w:hyperlink w:anchor="_Toc129686414" w:history="1">
            <w:r w:rsidR="003B72A4" w:rsidRPr="00B603E6">
              <w:rPr>
                <w:rStyle w:val="Hyperlink"/>
                <w:rFonts w:eastAsia="Calibri"/>
              </w:rPr>
              <w:t>Bijlage II Aanzet regelset wonen;</w:t>
            </w:r>
            <w:r w:rsidR="003B72A4">
              <w:rPr>
                <w:webHidden/>
              </w:rPr>
              <w:tab/>
            </w:r>
            <w:r w:rsidR="003B72A4">
              <w:rPr>
                <w:webHidden/>
              </w:rPr>
              <w:fldChar w:fldCharType="begin"/>
            </w:r>
            <w:r w:rsidR="003B72A4">
              <w:rPr>
                <w:webHidden/>
              </w:rPr>
              <w:instrText xml:space="preserve"> PAGEREF _Toc129686414 \h </w:instrText>
            </w:r>
            <w:r w:rsidR="003B72A4">
              <w:rPr>
                <w:webHidden/>
              </w:rPr>
            </w:r>
            <w:r w:rsidR="003B72A4">
              <w:rPr>
                <w:webHidden/>
              </w:rPr>
              <w:fldChar w:fldCharType="separate"/>
            </w:r>
            <w:r w:rsidR="003B72A4">
              <w:rPr>
                <w:webHidden/>
              </w:rPr>
              <w:t>10</w:t>
            </w:r>
            <w:r w:rsidR="003B72A4">
              <w:rPr>
                <w:webHidden/>
              </w:rPr>
              <w:fldChar w:fldCharType="end"/>
            </w:r>
          </w:hyperlink>
        </w:p>
        <w:p w14:paraId="230E4DDD" w14:textId="22F97A3A" w:rsidR="003B72A4" w:rsidRDefault="004B39DF">
          <w:pPr>
            <w:pStyle w:val="Inhopg2"/>
            <w:rPr>
              <w:rFonts w:eastAsiaTheme="minorEastAsia" w:cstheme="minorBidi"/>
              <w:sz w:val="22"/>
              <w:szCs w:val="22"/>
              <w:lang w:eastAsia="nl-NL"/>
            </w:rPr>
          </w:pPr>
          <w:hyperlink w:anchor="_Toc129686415" w:history="1">
            <w:r w:rsidR="003B72A4" w:rsidRPr="00B603E6">
              <w:rPr>
                <w:rStyle w:val="Hyperlink"/>
              </w:rPr>
              <w:t>Bijlage III Aanzet regelset agrarisch</w:t>
            </w:r>
            <w:r w:rsidR="003B72A4">
              <w:rPr>
                <w:webHidden/>
              </w:rPr>
              <w:tab/>
            </w:r>
            <w:r w:rsidR="003B72A4">
              <w:rPr>
                <w:webHidden/>
              </w:rPr>
              <w:fldChar w:fldCharType="begin"/>
            </w:r>
            <w:r w:rsidR="003B72A4">
              <w:rPr>
                <w:webHidden/>
              </w:rPr>
              <w:instrText xml:space="preserve"> PAGEREF _Toc129686415 \h </w:instrText>
            </w:r>
            <w:r w:rsidR="003B72A4">
              <w:rPr>
                <w:webHidden/>
              </w:rPr>
            </w:r>
            <w:r w:rsidR="003B72A4">
              <w:rPr>
                <w:webHidden/>
              </w:rPr>
              <w:fldChar w:fldCharType="separate"/>
            </w:r>
            <w:r w:rsidR="003B72A4">
              <w:rPr>
                <w:webHidden/>
              </w:rPr>
              <w:t>10</w:t>
            </w:r>
            <w:r w:rsidR="003B72A4">
              <w:rPr>
                <w:webHidden/>
              </w:rPr>
              <w:fldChar w:fldCharType="end"/>
            </w:r>
          </w:hyperlink>
        </w:p>
        <w:p w14:paraId="76CDE1FC" w14:textId="452FF147" w:rsidR="003B72A4" w:rsidRDefault="004B39DF">
          <w:pPr>
            <w:pStyle w:val="Inhopg2"/>
            <w:rPr>
              <w:rFonts w:eastAsiaTheme="minorEastAsia" w:cstheme="minorBidi"/>
              <w:sz w:val="22"/>
              <w:szCs w:val="22"/>
              <w:lang w:eastAsia="nl-NL"/>
            </w:rPr>
          </w:pPr>
          <w:hyperlink w:anchor="_Toc129686416" w:history="1">
            <w:r w:rsidR="003B72A4" w:rsidRPr="00B603E6">
              <w:rPr>
                <w:rStyle w:val="Hyperlink"/>
                <w:rFonts w:eastAsia="Calibri"/>
              </w:rPr>
              <w:t>Bijlage IV Vulstrategie (concept definitief).</w:t>
            </w:r>
            <w:r w:rsidR="003B72A4">
              <w:rPr>
                <w:webHidden/>
              </w:rPr>
              <w:tab/>
            </w:r>
            <w:r w:rsidR="003B72A4">
              <w:rPr>
                <w:webHidden/>
              </w:rPr>
              <w:fldChar w:fldCharType="begin"/>
            </w:r>
            <w:r w:rsidR="003B72A4">
              <w:rPr>
                <w:webHidden/>
              </w:rPr>
              <w:instrText xml:space="preserve"> PAGEREF _Toc129686416 \h </w:instrText>
            </w:r>
            <w:r w:rsidR="003B72A4">
              <w:rPr>
                <w:webHidden/>
              </w:rPr>
            </w:r>
            <w:r w:rsidR="003B72A4">
              <w:rPr>
                <w:webHidden/>
              </w:rPr>
              <w:fldChar w:fldCharType="separate"/>
            </w:r>
            <w:r w:rsidR="003B72A4">
              <w:rPr>
                <w:webHidden/>
              </w:rPr>
              <w:t>10</w:t>
            </w:r>
            <w:r w:rsidR="003B72A4">
              <w:rPr>
                <w:webHidden/>
              </w:rPr>
              <w:fldChar w:fldCharType="end"/>
            </w:r>
          </w:hyperlink>
        </w:p>
        <w:p w14:paraId="1CC5314D" w14:textId="5363846B" w:rsidR="0000375F" w:rsidRDefault="0000375F">
          <w:r>
            <w:rPr>
              <w:b/>
              <w:bCs/>
            </w:rPr>
            <w:fldChar w:fldCharType="end"/>
          </w:r>
        </w:p>
      </w:sdtContent>
    </w:sdt>
    <w:p w14:paraId="5254F012" w14:textId="771BCF81" w:rsidR="0095004C" w:rsidRDefault="0095004C" w:rsidP="00B27447"/>
    <w:p w14:paraId="274D55D3" w14:textId="77777777" w:rsidR="008502F4" w:rsidRPr="0095004C" w:rsidRDefault="008502F4" w:rsidP="0000375F">
      <w:pPr>
        <w:pStyle w:val="Kop5"/>
        <w:rPr>
          <w:lang w:eastAsia="nl-NL"/>
        </w:rPr>
      </w:pPr>
    </w:p>
    <w:p w14:paraId="5CE253CC" w14:textId="77777777" w:rsidR="008502F4" w:rsidRPr="0095004C" w:rsidRDefault="008502F4" w:rsidP="00B27447">
      <w:pPr>
        <w:rPr>
          <w:lang w:eastAsia="nl-NL"/>
        </w:rPr>
      </w:pPr>
      <w:r w:rsidRPr="0095004C">
        <w:rPr>
          <w:lang w:eastAsia="nl-NL"/>
        </w:rPr>
        <w:br w:type="page"/>
      </w:r>
    </w:p>
    <w:p w14:paraId="71B59245" w14:textId="4CCFADE1" w:rsidR="00B911F4" w:rsidRPr="0095004C" w:rsidRDefault="653DB3C6" w:rsidP="00B27447">
      <w:pPr>
        <w:pStyle w:val="Kop1"/>
      </w:pPr>
      <w:bookmarkStart w:id="4" w:name="_Toc129686395"/>
      <w:r>
        <w:lastRenderedPageBreak/>
        <w:t>1</w:t>
      </w:r>
      <w:r w:rsidR="00DA3D9C">
        <w:tab/>
      </w:r>
      <w:r>
        <w:t>Inleiding</w:t>
      </w:r>
      <w:bookmarkEnd w:id="4"/>
    </w:p>
    <w:p w14:paraId="5DB9671D" w14:textId="77777777" w:rsidR="00B911F4" w:rsidRPr="0095004C" w:rsidRDefault="00B911F4" w:rsidP="00B27447"/>
    <w:p w14:paraId="2CB59BBA" w14:textId="111F3FD9" w:rsidR="00B911F4" w:rsidRPr="0095004C" w:rsidRDefault="653DB3C6" w:rsidP="00B27447">
      <w:pPr>
        <w:pStyle w:val="Kop2"/>
      </w:pPr>
      <w:bookmarkStart w:id="5" w:name="_Toc129686396"/>
      <w:r>
        <w:t>1.1</w:t>
      </w:r>
      <w:r w:rsidR="00BB0A7E">
        <w:tab/>
      </w:r>
      <w:r>
        <w:t>Omgevingswet</w:t>
      </w:r>
      <w:bookmarkEnd w:id="5"/>
    </w:p>
    <w:p w14:paraId="52B36B2D" w14:textId="5E16F675" w:rsidR="00767677" w:rsidRPr="0095004C" w:rsidRDefault="2E1D9946" w:rsidP="00B27447">
      <w:r w:rsidRPr="2E1D9946">
        <w:t xml:space="preserve">Op 1 januari 2024 treedt de Omgevingswet (hierna ook de Wet) in werking. Met de inwerkingtreding van de Wet ontstaat er een omgevingsplan van rechtswege ook wel het tijdelijke deel van het omgevingsplan genoemd. Dit tijdelijke deel bestaat uit de bestemmingsplannen, de </w:t>
      </w:r>
      <w:proofErr w:type="spellStart"/>
      <w:r w:rsidRPr="2E1D9946">
        <w:t>verordeningsregels</w:t>
      </w:r>
      <w:proofErr w:type="spellEnd"/>
      <w:r w:rsidRPr="2E1D9946">
        <w:t xml:space="preserve"> ten aanzien van de fysieke leefomgeving en de bruidsschat die van rijkswege wordt verkregen. De gemeente heeft uiterlijk tot 2030 om het tijdelijke deel van het omgevingsplan om te zetten in 1 omgevingsplan voor de gehele gemeente Meierijstad.</w:t>
      </w:r>
    </w:p>
    <w:p w14:paraId="2D0DD9F9" w14:textId="77777777" w:rsidR="00B911F4" w:rsidRPr="0095004C" w:rsidRDefault="00B911F4" w:rsidP="00B27447"/>
    <w:p w14:paraId="076FFE40" w14:textId="1CB944E0" w:rsidR="00B911F4" w:rsidRPr="0095004C" w:rsidRDefault="653DB3C6" w:rsidP="00B27447">
      <w:pPr>
        <w:pStyle w:val="Kop2"/>
      </w:pPr>
      <w:bookmarkStart w:id="6" w:name="_Toc129686397"/>
      <w:r>
        <w:t>1.2</w:t>
      </w:r>
      <w:r w:rsidR="00BB0A7E">
        <w:tab/>
      </w:r>
      <w:r>
        <w:t>Opgave permanente omgevingsplan</w:t>
      </w:r>
      <w:bookmarkEnd w:id="6"/>
    </w:p>
    <w:p w14:paraId="60B391E4" w14:textId="58DD6C28" w:rsidR="00767677" w:rsidRPr="0095004C" w:rsidRDefault="653DB3C6" w:rsidP="00B27447">
      <w:r w:rsidRPr="653DB3C6">
        <w:t xml:space="preserve">De gemeente Meierijstad wil, met het opstellen van het permanente deel van het omgevingsplan, het momentum benutten om haar regels te harmoniseren, te actualiseren en kritisch tegen het licht te houden, denkend vanuit het doel van de regel. Daarbij wordt gestreefd het plan zo in te richten dat het plan </w:t>
      </w:r>
      <w:proofErr w:type="spellStart"/>
      <w:r w:rsidRPr="653DB3C6">
        <w:t>beheerbaar</w:t>
      </w:r>
      <w:proofErr w:type="spellEnd"/>
      <w:r w:rsidRPr="653DB3C6">
        <w:t xml:space="preserve"> is. Daarnaast staat dienstverlening hoog in het vaandel. We werken waar mogelijkheid met toepasbare regels en klare taal, zodat de regels optimaal toegankelijk zijn voor inwoners, ondernemers en organisaties (zoals verenigingen en instellingen).</w:t>
      </w:r>
    </w:p>
    <w:p w14:paraId="6918ADBE" w14:textId="7837AC7C" w:rsidR="65239096" w:rsidRDefault="65239096" w:rsidP="65239096">
      <w:pPr>
        <w:pStyle w:val="Geenafstand"/>
        <w:spacing w:line="276" w:lineRule="auto"/>
        <w:rPr>
          <w:rFonts w:cs="Arial"/>
        </w:rPr>
      </w:pPr>
    </w:p>
    <w:p w14:paraId="69AFDAF1" w14:textId="227AF89A" w:rsidR="653DB3C6" w:rsidRDefault="653DB3C6" w:rsidP="00B27447">
      <w:pPr>
        <w:pStyle w:val="Kop2"/>
      </w:pPr>
      <w:bookmarkStart w:id="7" w:name="_Toc129686398"/>
      <w:r>
        <w:t xml:space="preserve">1.3 </w:t>
      </w:r>
      <w:r>
        <w:tab/>
        <w:t>Uitgangssituatie</w:t>
      </w:r>
      <w:bookmarkEnd w:id="7"/>
    </w:p>
    <w:p w14:paraId="0794FE32" w14:textId="540A6B30" w:rsidR="65239096" w:rsidRDefault="653DB3C6" w:rsidP="00B27447">
      <w:r w:rsidRPr="653DB3C6">
        <w:t>Om een indruk te geven van de uitgangssituatie: Meierijstad is per 2017 ontstaan uit drie gemeenten. De grote bestemmingsplannen (kom of landelijk gebied) van de voormalige gemeenten zijn niet helemaal geharmoniseerd. Voor veel ontwikkelingen zijn kleine (ook wel postzegel) bestemmingsplannen gemaakt. En er is een reeks parapluplannen voor bijvoorbeeld parkeren. Een recent parapluplan bevat een eerste harmonisatie van planregels en een start van doorwerking van in de basis niet-ruimtelijk beleid (bijvoorbeeld detailhandelsbeleid): dit plan noemen we Laaghangend Fruit. Verder zijn er afwijkvergunningen die nog niet in een bestemmingsplan zijn verwerkt. Het omgevingsplan van rechtswege bestaat straks uit honderden bestemmingsplannen. Sommige beleidsonderwerpen behandelt de gemeente in haar interne voorbereiding al wel met het oog op nieuwe planregels (detailhandel, duurzaamheid), maar andere nog nauwelijks (milieu, externe veiligheid). Naast de voorbereiding op het omgevingsplan zijn regels ten aanzien van de fysieke leefomgeving uit verschillende (sectorale) verordeningen al grotendeels samengebracht in een Verordening Fysieke Leefomgeving.</w:t>
      </w:r>
      <w:r w:rsidR="000978C2" w:rsidRPr="000978C2">
        <w:t xml:space="preserve"> In 2023 wordt nog een actualisatie van die verordening verwacht.</w:t>
      </w:r>
    </w:p>
    <w:p w14:paraId="56A495D9" w14:textId="070AC243" w:rsidR="001C4AC5" w:rsidRDefault="001C4AC5" w:rsidP="00B27447"/>
    <w:p w14:paraId="42CB29F4" w14:textId="17CFD5CA" w:rsidR="000978C2" w:rsidRDefault="000978C2" w:rsidP="00B27447">
      <w:r>
        <w:t xml:space="preserve">Voor een eerste richting ten aanzien van de omvang van de opdracht, hierbij een aantal </w:t>
      </w:r>
      <w:r w:rsidR="00114E00">
        <w:t>cijfers. De gemeente Meierijstad</w:t>
      </w:r>
      <w:r>
        <w:t>:</w:t>
      </w:r>
    </w:p>
    <w:p w14:paraId="72A8DE6B" w14:textId="1B4975BC" w:rsidR="00114E00" w:rsidRDefault="000978C2" w:rsidP="00114E00">
      <w:pPr>
        <w:pStyle w:val="Lijstalinea"/>
        <w:numPr>
          <w:ilvl w:val="0"/>
          <w:numId w:val="6"/>
        </w:numPr>
      </w:pPr>
      <w:r>
        <w:t>kent 13 kernen (Boerdonk, Boskant, Eerde, Erp, Keldonk, Mariaheide, Nijnsel, Olland, Schijndel, Sint-Oedenrode, Veghel, Wijbosch, Zijtaart);</w:t>
      </w:r>
      <w:r w:rsidR="00114E00" w:rsidRPr="00114E00">
        <w:t xml:space="preserve"> </w:t>
      </w:r>
    </w:p>
    <w:p w14:paraId="5643B689" w14:textId="04B2AFD1" w:rsidR="00114E00" w:rsidRDefault="00114E00" w:rsidP="00114E00">
      <w:pPr>
        <w:pStyle w:val="Lijstalinea"/>
        <w:numPr>
          <w:ilvl w:val="0"/>
          <w:numId w:val="6"/>
        </w:numPr>
      </w:pPr>
      <w:r>
        <w:t>heeft 14 bedrijventerreinen</w:t>
      </w:r>
      <w:r w:rsidR="00EE398C">
        <w:t>:</w:t>
      </w:r>
      <w:r>
        <w:t xml:space="preserve"> </w:t>
      </w:r>
    </w:p>
    <w:p w14:paraId="31933A93" w14:textId="77777777" w:rsidR="00EE398C" w:rsidRPr="000978C2" w:rsidRDefault="00EE398C" w:rsidP="00EE398C">
      <w:pPr>
        <w:pStyle w:val="Lijstalinea"/>
        <w:numPr>
          <w:ilvl w:val="1"/>
          <w:numId w:val="6"/>
        </w:numPr>
      </w:pPr>
      <w:r>
        <w:t>Erp: Molenakker</w:t>
      </w:r>
    </w:p>
    <w:p w14:paraId="691B41AF" w14:textId="77777777" w:rsidR="00EE398C" w:rsidRDefault="00EE398C" w:rsidP="00EE398C">
      <w:pPr>
        <w:pStyle w:val="Lijstalinea"/>
        <w:numPr>
          <w:ilvl w:val="1"/>
          <w:numId w:val="6"/>
        </w:numPr>
      </w:pPr>
      <w:r>
        <w:t>Nijnsel: Nijnsel</w:t>
      </w:r>
    </w:p>
    <w:p w14:paraId="127011F3" w14:textId="55E4291D" w:rsidR="00114E00" w:rsidRDefault="00114E00" w:rsidP="00114E00">
      <w:pPr>
        <w:pStyle w:val="Lijstalinea"/>
        <w:numPr>
          <w:ilvl w:val="1"/>
          <w:numId w:val="6"/>
        </w:numPr>
      </w:pPr>
      <w:r>
        <w:t xml:space="preserve">Schijndel: </w:t>
      </w:r>
      <w:proofErr w:type="spellStart"/>
      <w:r>
        <w:t>Rooiseheide</w:t>
      </w:r>
      <w:proofErr w:type="spellEnd"/>
      <w:r>
        <w:t>, Molendijk, Nieuwe Molenheide</w:t>
      </w:r>
      <w:r w:rsidR="00EE398C">
        <w:t>,</w:t>
      </w:r>
      <w:r>
        <w:t xml:space="preserve"> Duin</w:t>
      </w:r>
    </w:p>
    <w:p w14:paraId="1508936E" w14:textId="43F1AFEC" w:rsidR="00EE398C" w:rsidRDefault="00114E00" w:rsidP="00114E00">
      <w:pPr>
        <w:pStyle w:val="Lijstalinea"/>
        <w:numPr>
          <w:ilvl w:val="1"/>
          <w:numId w:val="6"/>
        </w:numPr>
      </w:pPr>
      <w:r>
        <w:t>Sint</w:t>
      </w:r>
      <w:r w:rsidR="00EE398C">
        <w:t>-</w:t>
      </w:r>
      <w:r>
        <w:t>Oedenrode</w:t>
      </w:r>
      <w:r w:rsidR="00EE398C">
        <w:t>:</w:t>
      </w:r>
      <w:r>
        <w:t xml:space="preserve"> De Kampen</w:t>
      </w:r>
      <w:r w:rsidR="00EE398C">
        <w:t xml:space="preserve">, </w:t>
      </w:r>
      <w:proofErr w:type="spellStart"/>
      <w:r>
        <w:t>Rooise</w:t>
      </w:r>
      <w:proofErr w:type="spellEnd"/>
      <w:r>
        <w:t xml:space="preserve"> Zoom, </w:t>
      </w:r>
    </w:p>
    <w:p w14:paraId="0D172867" w14:textId="2FA135BB" w:rsidR="00EE398C" w:rsidRDefault="00114E00" w:rsidP="00114E00">
      <w:pPr>
        <w:pStyle w:val="Lijstalinea"/>
        <w:numPr>
          <w:ilvl w:val="1"/>
          <w:numId w:val="6"/>
        </w:numPr>
      </w:pPr>
      <w:r>
        <w:t>Veghel</w:t>
      </w:r>
      <w:r w:rsidR="00EE398C">
        <w:t xml:space="preserve">: De </w:t>
      </w:r>
      <w:proofErr w:type="spellStart"/>
      <w:r w:rsidR="00EE398C">
        <w:t>Amert</w:t>
      </w:r>
      <w:proofErr w:type="spellEnd"/>
      <w:r w:rsidR="00EE398C">
        <w:t>, Dorshout, Doornhoek, Veghel-West, De Dubbelen, Foodpark;</w:t>
      </w:r>
    </w:p>
    <w:p w14:paraId="6682AEC6" w14:textId="58086866" w:rsidR="000978C2" w:rsidRDefault="000978C2" w:rsidP="000978C2">
      <w:pPr>
        <w:pStyle w:val="Lijstalinea"/>
        <w:numPr>
          <w:ilvl w:val="0"/>
          <w:numId w:val="6"/>
        </w:numPr>
      </w:pPr>
      <w:r>
        <w:t xml:space="preserve">heeft </w:t>
      </w:r>
      <w:r w:rsidR="00114E00">
        <w:t xml:space="preserve">op 1-1-2023 83.716 inwoners. De grootste kern is Veghel (29.105) gevolgd door Schijndel (22.560), Sint-Oedenrode (13.959) en Erp 5.399). Alle andere 8 kernen hebben elk tussen de 1000 en 1800 inwoners. </w:t>
      </w:r>
    </w:p>
    <w:p w14:paraId="77E4CA08" w14:textId="559A0485" w:rsidR="00114E00" w:rsidRDefault="00114E00" w:rsidP="00114E00">
      <w:pPr>
        <w:pStyle w:val="Lijstalinea"/>
        <w:numPr>
          <w:ilvl w:val="0"/>
          <w:numId w:val="6"/>
        </w:numPr>
      </w:pPr>
      <w:r w:rsidRPr="000978C2">
        <w:t>heeft een oppervlakte van ca. 185,52 km²</w:t>
      </w:r>
      <w:r>
        <w:t>;</w:t>
      </w:r>
    </w:p>
    <w:p w14:paraId="4E5AC3F5" w14:textId="10AC38A3" w:rsidR="00503BB2" w:rsidRDefault="00503BB2" w:rsidP="000978C2">
      <w:pPr>
        <w:pStyle w:val="Lijstalinea"/>
        <w:numPr>
          <w:ilvl w:val="0"/>
          <w:numId w:val="6"/>
        </w:numPr>
      </w:pPr>
      <w:r w:rsidRPr="000978C2">
        <w:t>op 1 februari 2023 een aantal van 40.915 adressen, waarvan 35.850 woningen en 5.065 niet-woningen</w:t>
      </w:r>
      <w:r w:rsidR="000978C2">
        <w:t>;</w:t>
      </w:r>
    </w:p>
    <w:p w14:paraId="0B1C757C" w14:textId="00E69C23" w:rsidR="00503BB2" w:rsidRPr="000978C2" w:rsidRDefault="00114E00" w:rsidP="000978C2">
      <w:pPr>
        <w:pStyle w:val="Lijstalinea"/>
        <w:numPr>
          <w:ilvl w:val="0"/>
          <w:numId w:val="6"/>
        </w:numPr>
      </w:pPr>
      <w:r>
        <w:t xml:space="preserve">heeft </w:t>
      </w:r>
      <w:r w:rsidR="00503BB2" w:rsidRPr="000978C2">
        <w:t>per 1 maart 2023</w:t>
      </w:r>
      <w:r>
        <w:t xml:space="preserve"> de in volgende tabel weergegeven planvoorraad</w:t>
      </w:r>
      <w:r w:rsidR="00503BB2" w:rsidRPr="000978C2">
        <w:t>:</w:t>
      </w:r>
    </w:p>
    <w:p w14:paraId="5DD3C39A" w14:textId="3CEAC721" w:rsidR="00503BB2" w:rsidRDefault="000978C2" w:rsidP="00503BB2">
      <w:pPr>
        <w:pStyle w:val="Lijstalinea"/>
        <w:rPr>
          <w:color w:val="1F497D"/>
        </w:rPr>
      </w:pPr>
      <w:r>
        <w:rPr>
          <w:noProof/>
        </w:rPr>
        <w:lastRenderedPageBreak/>
        <w:drawing>
          <wp:inline distT="0" distB="0" distL="0" distR="0" wp14:anchorId="46F9CD71" wp14:editId="784B4C01">
            <wp:extent cx="4265438" cy="1833740"/>
            <wp:effectExtent l="19050" t="19050" r="20955" b="1460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265438" cy="1833740"/>
                    </a:xfrm>
                    <a:prstGeom prst="rect">
                      <a:avLst/>
                    </a:prstGeom>
                    <a:noFill/>
                    <a:ln>
                      <a:solidFill>
                        <a:srgbClr val="00B0F0"/>
                      </a:solidFill>
                    </a:ln>
                  </pic:spPr>
                </pic:pic>
              </a:graphicData>
            </a:graphic>
          </wp:inline>
        </w:drawing>
      </w:r>
    </w:p>
    <w:p w14:paraId="56F44F5F" w14:textId="77777777" w:rsidR="00114E00" w:rsidRDefault="00114E00" w:rsidP="000978C2">
      <w:pPr>
        <w:rPr>
          <w:color w:val="1F497D"/>
        </w:rPr>
      </w:pPr>
    </w:p>
    <w:p w14:paraId="15E604B3" w14:textId="4B961018" w:rsidR="000978C2" w:rsidRDefault="000978C2" w:rsidP="000978C2">
      <w:pPr>
        <w:rPr>
          <w:color w:val="1F497D"/>
        </w:rPr>
      </w:pPr>
      <w:r>
        <w:rPr>
          <w:color w:val="1F497D"/>
        </w:rPr>
        <w:t xml:space="preserve">Voor meer cijfers verwijzen wij u naar onze website: </w:t>
      </w:r>
      <w:hyperlink r:id="rId11" w:history="1">
        <w:r w:rsidRPr="0020081A">
          <w:rPr>
            <w:rStyle w:val="Hyperlink"/>
          </w:rPr>
          <w:t>https://www.meierijstad.nl/Alle_onderwerpen/Bestuur_en_organisatie/Meierijstad/Meierijstad_in_cijfers</w:t>
        </w:r>
      </w:hyperlink>
    </w:p>
    <w:p w14:paraId="7CBBD72F" w14:textId="77777777" w:rsidR="00503BB2" w:rsidRPr="0095004C" w:rsidRDefault="00503BB2" w:rsidP="00DA3D9C">
      <w:pPr>
        <w:pStyle w:val="Geenafstand"/>
        <w:spacing w:line="276" w:lineRule="auto"/>
        <w:rPr>
          <w:rFonts w:cs="Arial"/>
        </w:rPr>
      </w:pPr>
    </w:p>
    <w:p w14:paraId="52ABC026" w14:textId="161F8786" w:rsidR="00C158BD" w:rsidRPr="0095004C" w:rsidRDefault="653DB3C6" w:rsidP="00B27447">
      <w:pPr>
        <w:pStyle w:val="Kop2"/>
      </w:pPr>
      <w:bookmarkStart w:id="8" w:name="_Toc129686399"/>
      <w:r>
        <w:t xml:space="preserve">1.4 </w:t>
      </w:r>
      <w:r w:rsidR="00076D1B">
        <w:tab/>
      </w:r>
      <w:r w:rsidR="003B72A4">
        <w:t>Tussenproducten tot op heden</w:t>
      </w:r>
      <w:bookmarkEnd w:id="8"/>
    </w:p>
    <w:p w14:paraId="0A786351" w14:textId="77777777" w:rsidR="00BC5003" w:rsidRDefault="003B72A4" w:rsidP="00B27447">
      <w:r>
        <w:t xml:space="preserve">De </w:t>
      </w:r>
      <w:r w:rsidR="73527720" w:rsidRPr="00B27447">
        <w:t xml:space="preserve">gemeente </w:t>
      </w:r>
      <w:r>
        <w:t xml:space="preserve">heeft samen met een adviseur </w:t>
      </w:r>
      <w:r w:rsidR="00BC5003">
        <w:t>gewerkt aan een aantal producten.</w:t>
      </w:r>
    </w:p>
    <w:p w14:paraId="57177B27" w14:textId="68123853" w:rsidR="003B72A4" w:rsidRDefault="00BC5003" w:rsidP="00B27447">
      <w:r>
        <w:t xml:space="preserve">Er is </w:t>
      </w:r>
      <w:r w:rsidR="73527720" w:rsidRPr="00B27447">
        <w:t>een handboek</w:t>
      </w:r>
      <w:r w:rsidR="003B72A4">
        <w:t>, waaronder een casco,</w:t>
      </w:r>
      <w:r w:rsidR="73527720" w:rsidRPr="00B27447">
        <w:t xml:space="preserve"> voor het omgevingsplan </w:t>
      </w:r>
      <w:r w:rsidR="003B72A4">
        <w:t>opgesteld</w:t>
      </w:r>
      <w:r w:rsidR="73527720" w:rsidRPr="00B27447">
        <w:t xml:space="preserve">. Deze </w:t>
      </w:r>
      <w:r w:rsidR="003B72A4">
        <w:t>is in bijlage I bijgevoegd</w:t>
      </w:r>
      <w:r w:rsidR="73527720" w:rsidRPr="00B27447">
        <w:t xml:space="preserve"> en vorm</w:t>
      </w:r>
      <w:r>
        <w:t>t</w:t>
      </w:r>
      <w:r w:rsidR="73527720" w:rsidRPr="00B27447">
        <w:t xml:space="preserve"> het uitgangspunt voor het vervolgproces. </w:t>
      </w:r>
      <w:r w:rsidR="003B72A4">
        <w:t xml:space="preserve">Wij realiseren ons dat handboek en casco levende documenten betreffen die continu beheer vergen, daarmee zijn ze niet vrijblijvend. </w:t>
      </w:r>
    </w:p>
    <w:p w14:paraId="372E511C" w14:textId="25735EAB" w:rsidR="003B72A4" w:rsidRDefault="003B72A4" w:rsidP="00B27447">
      <w:r>
        <w:t>Verder is een aanzet gemaakt met regels voor de activiteiten wonen en agrarisch. Deze sets zijn bijgevoegd in de bijlagen II en III. De komende maanden zal een aantal activiteiten verder uitgewerkt worden, vooral ook om de denk- en werkwijze in de vingers te krijgen. Welke activiteiten dat zijn, is op moment van schrijven van dit p</w:t>
      </w:r>
      <w:r w:rsidR="00BC5003">
        <w:t xml:space="preserve">rogramma </w:t>
      </w:r>
      <w:r>
        <w:t>v</w:t>
      </w:r>
      <w:r w:rsidR="00BC5003">
        <w:t xml:space="preserve">an </w:t>
      </w:r>
      <w:r>
        <w:t>e</w:t>
      </w:r>
      <w:r w:rsidR="00BC5003">
        <w:t>isen</w:t>
      </w:r>
      <w:r>
        <w:t xml:space="preserve"> nog onbekend.</w:t>
      </w:r>
    </w:p>
    <w:p w14:paraId="7ACDF2EC" w14:textId="60312F10" w:rsidR="00596257" w:rsidRDefault="00BC5003" w:rsidP="00B27447">
      <w:r>
        <w:t>Tot slot</w:t>
      </w:r>
      <w:r w:rsidR="00EE398C">
        <w:t xml:space="preserve"> wordt een aantal uitgangspunten voor het vullen van het omgevingsplan geformuleerd in een vulstrategie. </w:t>
      </w:r>
      <w:r w:rsidR="003B72A4">
        <w:t>De laatste conceptversie (concept definitief) is bijgevoegd in bijlage IV</w:t>
      </w:r>
      <w:r w:rsidR="73527720" w:rsidRPr="00B27447">
        <w:t>.</w:t>
      </w:r>
    </w:p>
    <w:p w14:paraId="59E774E4" w14:textId="2C57B583" w:rsidR="00BC5003" w:rsidRPr="00B27447" w:rsidRDefault="00BC5003" w:rsidP="00B27447">
      <w:r>
        <w:t>Met het delen van deze producten ontstaat een gelijk speelveld om in te kunnen schrijven.</w:t>
      </w:r>
    </w:p>
    <w:p w14:paraId="2EB41686" w14:textId="77777777" w:rsidR="00596257" w:rsidRPr="0095004C" w:rsidRDefault="00596257" w:rsidP="00DA3D9C">
      <w:pPr>
        <w:pStyle w:val="Geenafstand"/>
        <w:spacing w:line="276" w:lineRule="auto"/>
        <w:rPr>
          <w:rFonts w:cs="Arial"/>
        </w:rPr>
      </w:pPr>
    </w:p>
    <w:p w14:paraId="5FF8FE3D" w14:textId="4EEDEC6C" w:rsidR="006C435B" w:rsidRPr="0095004C" w:rsidRDefault="653DB3C6" w:rsidP="00B27447">
      <w:pPr>
        <w:pStyle w:val="Kop2"/>
      </w:pPr>
      <w:bookmarkStart w:id="9" w:name="_Ref124426229"/>
      <w:bookmarkStart w:id="10" w:name="_Ref124427370"/>
      <w:bookmarkStart w:id="11" w:name="_Toc129686400"/>
      <w:r>
        <w:t>1.5</w:t>
      </w:r>
      <w:r w:rsidR="006C435B">
        <w:tab/>
      </w:r>
      <w:r>
        <w:t>Korte beschrijving van de opdracht</w:t>
      </w:r>
      <w:bookmarkEnd w:id="9"/>
      <w:bookmarkEnd w:id="10"/>
      <w:bookmarkEnd w:id="11"/>
    </w:p>
    <w:p w14:paraId="6AB8A99D" w14:textId="7C5A5ED3" w:rsidR="00ED3329" w:rsidRDefault="653DB3C6" w:rsidP="00B27447">
      <w:r>
        <w:t xml:space="preserve">De opdracht betreft het maken van het omgevingsplan van Meierijstad, </w:t>
      </w:r>
      <w:r w:rsidR="00E8771E">
        <w:t>in het bijzonder</w:t>
      </w:r>
      <w:r>
        <w:t xml:space="preserve"> het omzetten van het tijdelijke deel van het omgevingsplan naar het permanente deel.</w:t>
      </w:r>
    </w:p>
    <w:p w14:paraId="327E8523" w14:textId="77777777" w:rsidR="00B27447" w:rsidRDefault="00B27447" w:rsidP="00B27447"/>
    <w:p w14:paraId="7B2E3F1B" w14:textId="1CCBD721" w:rsidR="653DB3C6" w:rsidRPr="00B27447" w:rsidRDefault="653DB3C6" w:rsidP="00B27447">
      <w:pPr>
        <w:rPr>
          <w:b/>
          <w:bCs/>
        </w:rPr>
      </w:pPr>
      <w:r w:rsidRPr="00B27447">
        <w:rPr>
          <w:b/>
          <w:bCs/>
        </w:rPr>
        <w:t xml:space="preserve">Het </w:t>
      </w:r>
      <w:r w:rsidR="008D41E7">
        <w:rPr>
          <w:b/>
          <w:bCs/>
        </w:rPr>
        <w:t xml:space="preserve">door de inschrijver te behalen </w:t>
      </w:r>
      <w:r w:rsidRPr="00B27447">
        <w:rPr>
          <w:b/>
          <w:bCs/>
        </w:rPr>
        <w:t xml:space="preserve">resultaat is één volledig, </w:t>
      </w:r>
      <w:proofErr w:type="spellStart"/>
      <w:r w:rsidRPr="00B27447">
        <w:rPr>
          <w:b/>
          <w:bCs/>
        </w:rPr>
        <w:t>gemeentedekkend</w:t>
      </w:r>
      <w:proofErr w:type="spellEnd"/>
      <w:r w:rsidRPr="00B27447">
        <w:rPr>
          <w:b/>
          <w:bCs/>
        </w:rPr>
        <w:t xml:space="preserve">, digitaal functionerend en ontsloten [DSO] omgevingsplan die de bestemmingsplannen, bruidsschat en </w:t>
      </w:r>
      <w:proofErr w:type="spellStart"/>
      <w:r w:rsidRPr="00B27447">
        <w:rPr>
          <w:b/>
          <w:bCs/>
        </w:rPr>
        <w:t>verordeningsregels</w:t>
      </w:r>
      <w:proofErr w:type="spellEnd"/>
      <w:r w:rsidRPr="00B27447">
        <w:rPr>
          <w:b/>
          <w:bCs/>
        </w:rPr>
        <w:t xml:space="preserve"> ten aanzien van de fysieke leefomgeving heeft vervangen. Met het oog op de dienstverlening zijn de meest voorkomende activiteiten geannoteerd en ontsloten via toepasbare regels.</w:t>
      </w:r>
    </w:p>
    <w:p w14:paraId="69C09343" w14:textId="77777777" w:rsidR="00B27447" w:rsidRDefault="00B27447" w:rsidP="00B27447"/>
    <w:p w14:paraId="2AA50637" w14:textId="3AC66FEC" w:rsidR="653DB3C6" w:rsidRDefault="653DB3C6" w:rsidP="00B27447">
      <w:r>
        <w:t>De opdracht wordt in de paragrafen hierna verder uitgediept.</w:t>
      </w:r>
    </w:p>
    <w:p w14:paraId="1D2E6964" w14:textId="77777777" w:rsidR="007B207D" w:rsidRDefault="007B207D">
      <w:pPr>
        <w:spacing w:after="160" w:line="259" w:lineRule="auto"/>
        <w:rPr>
          <w:rFonts w:eastAsia="Times New Roman"/>
          <w:color w:val="2E74B5" w:themeColor="accent1" w:themeShade="BF"/>
          <w:sz w:val="32"/>
          <w:szCs w:val="32"/>
          <w:lang w:eastAsia="nl-NL"/>
        </w:rPr>
      </w:pPr>
      <w:r>
        <w:rPr>
          <w:rFonts w:eastAsia="Times New Roman"/>
          <w:lang w:eastAsia="nl-NL"/>
        </w:rPr>
        <w:br w:type="page"/>
      </w:r>
    </w:p>
    <w:p w14:paraId="3CEDCB89" w14:textId="434084AB" w:rsidR="00B911F4" w:rsidRPr="0095004C" w:rsidRDefault="653DB3C6" w:rsidP="00B27447">
      <w:pPr>
        <w:pStyle w:val="Kop1"/>
        <w:rPr>
          <w:rFonts w:eastAsia="Times New Roman"/>
          <w:lang w:eastAsia="nl-NL"/>
        </w:rPr>
      </w:pPr>
      <w:bookmarkStart w:id="12" w:name="_Toc129686401"/>
      <w:r w:rsidRPr="653DB3C6">
        <w:rPr>
          <w:rFonts w:eastAsia="Times New Roman"/>
          <w:lang w:eastAsia="nl-NL"/>
        </w:rPr>
        <w:lastRenderedPageBreak/>
        <w:t>2</w:t>
      </w:r>
      <w:r w:rsidR="00DA3D9C">
        <w:tab/>
      </w:r>
      <w:r w:rsidRPr="653DB3C6">
        <w:rPr>
          <w:rFonts w:eastAsia="Times New Roman"/>
          <w:lang w:eastAsia="nl-NL"/>
        </w:rPr>
        <w:t>Algemeen</w:t>
      </w:r>
      <w:bookmarkEnd w:id="12"/>
    </w:p>
    <w:p w14:paraId="09A61F30" w14:textId="77777777" w:rsidR="00B911F4" w:rsidRPr="0095004C" w:rsidRDefault="00B911F4" w:rsidP="0000375F">
      <w:pPr>
        <w:pStyle w:val="Kop5"/>
        <w:rPr>
          <w:rFonts w:eastAsia="Times New Roman"/>
          <w:lang w:eastAsia="nl-NL"/>
        </w:rPr>
      </w:pPr>
    </w:p>
    <w:p w14:paraId="450734CD" w14:textId="77777777" w:rsidR="00B911F4" w:rsidRPr="0095004C" w:rsidRDefault="653DB3C6" w:rsidP="00B27447">
      <w:pPr>
        <w:pStyle w:val="Kop2"/>
        <w:rPr>
          <w:rFonts w:eastAsia="Times New Roman"/>
          <w:lang w:eastAsia="nl-NL"/>
        </w:rPr>
      </w:pPr>
      <w:bookmarkStart w:id="13" w:name="_Toc129686402"/>
      <w:r w:rsidRPr="653DB3C6">
        <w:rPr>
          <w:rFonts w:eastAsia="Times New Roman"/>
          <w:lang w:eastAsia="nl-NL"/>
        </w:rPr>
        <w:t>2.1</w:t>
      </w:r>
      <w:r w:rsidR="00A5147E">
        <w:tab/>
      </w:r>
      <w:r w:rsidRPr="653DB3C6">
        <w:rPr>
          <w:rFonts w:eastAsia="Times New Roman"/>
          <w:lang w:eastAsia="nl-NL"/>
        </w:rPr>
        <w:t>Opdrachtgever</w:t>
      </w:r>
      <w:bookmarkEnd w:id="13"/>
    </w:p>
    <w:p w14:paraId="40817770" w14:textId="4BE7FF5A" w:rsidR="00B911F4" w:rsidRPr="0095004C" w:rsidRDefault="00B911F4" w:rsidP="00B27447">
      <w:pPr>
        <w:rPr>
          <w:lang w:eastAsia="nl-NL"/>
        </w:rPr>
      </w:pPr>
      <w:r w:rsidRPr="0095004C">
        <w:rPr>
          <w:lang w:eastAsia="nl-NL"/>
        </w:rPr>
        <w:t xml:space="preserve">Het college van burgemeester en </w:t>
      </w:r>
      <w:r w:rsidR="00437B62" w:rsidRPr="0095004C">
        <w:rPr>
          <w:lang w:eastAsia="nl-NL"/>
        </w:rPr>
        <w:t>w</w:t>
      </w:r>
      <w:r w:rsidRPr="0095004C">
        <w:rPr>
          <w:lang w:eastAsia="nl-NL"/>
        </w:rPr>
        <w:t xml:space="preserve">ethouders van </w:t>
      </w:r>
      <w:r w:rsidR="00437B62" w:rsidRPr="0095004C">
        <w:rPr>
          <w:lang w:eastAsia="nl-NL"/>
        </w:rPr>
        <w:t>g</w:t>
      </w:r>
      <w:r w:rsidRPr="0095004C">
        <w:rPr>
          <w:lang w:eastAsia="nl-NL"/>
        </w:rPr>
        <w:t>emeente Meierijstad</w:t>
      </w:r>
      <w:r w:rsidR="00437B62" w:rsidRPr="0095004C">
        <w:rPr>
          <w:lang w:eastAsia="nl-NL"/>
        </w:rPr>
        <w:t>.</w:t>
      </w:r>
    </w:p>
    <w:p w14:paraId="41CFCACB" w14:textId="77777777" w:rsidR="00B911F4" w:rsidRPr="0095004C" w:rsidRDefault="00B911F4" w:rsidP="00B27447">
      <w:pPr>
        <w:rPr>
          <w:b/>
          <w:lang w:eastAsia="nl-NL"/>
        </w:rPr>
      </w:pPr>
    </w:p>
    <w:p w14:paraId="094AD685" w14:textId="77777777" w:rsidR="00437B62" w:rsidRPr="0095004C" w:rsidRDefault="00B911F4" w:rsidP="00B27447">
      <w:pPr>
        <w:rPr>
          <w:b/>
          <w:lang w:eastAsia="nl-NL"/>
        </w:rPr>
      </w:pPr>
      <w:r w:rsidRPr="0095004C">
        <w:rPr>
          <w:b/>
          <w:lang w:eastAsia="nl-NL"/>
        </w:rPr>
        <w:t>Contactpersoon</w:t>
      </w:r>
      <w:r w:rsidR="00BC78F4" w:rsidRPr="0095004C">
        <w:rPr>
          <w:b/>
          <w:lang w:eastAsia="nl-NL"/>
        </w:rPr>
        <w:t xml:space="preserve"> tijdens de uitvoeringsperiode</w:t>
      </w:r>
      <w:r w:rsidR="00D1298D" w:rsidRPr="0095004C">
        <w:rPr>
          <w:b/>
          <w:lang w:eastAsia="nl-NL"/>
        </w:rPr>
        <w:t>:</w:t>
      </w:r>
      <w:r w:rsidR="00437B62" w:rsidRPr="0095004C">
        <w:rPr>
          <w:b/>
          <w:lang w:eastAsia="nl-NL"/>
        </w:rPr>
        <w:t xml:space="preserve"> </w:t>
      </w:r>
    </w:p>
    <w:p w14:paraId="5BA3B60B" w14:textId="6A58CC47" w:rsidR="00B911F4" w:rsidRPr="0095004C" w:rsidRDefault="00ED3329" w:rsidP="00B27447">
      <w:pPr>
        <w:rPr>
          <w:lang w:eastAsia="nl-NL"/>
        </w:rPr>
      </w:pPr>
      <w:r>
        <w:rPr>
          <w:lang w:eastAsia="nl-NL"/>
        </w:rPr>
        <w:t xml:space="preserve">De </w:t>
      </w:r>
      <w:r w:rsidRPr="0095004C">
        <w:rPr>
          <w:lang w:eastAsia="nl-NL"/>
        </w:rPr>
        <w:t>projectleider omgevingsplan</w:t>
      </w:r>
      <w:r>
        <w:rPr>
          <w:lang w:eastAsia="nl-NL"/>
        </w:rPr>
        <w:t>, op dit moment de heer</w:t>
      </w:r>
      <w:r w:rsidRPr="0095004C">
        <w:rPr>
          <w:lang w:eastAsia="nl-NL"/>
        </w:rPr>
        <w:t xml:space="preserve"> </w:t>
      </w:r>
      <w:r w:rsidR="00437B62" w:rsidRPr="0095004C">
        <w:rPr>
          <w:lang w:eastAsia="nl-NL"/>
        </w:rPr>
        <w:t>Joost Smeulders</w:t>
      </w:r>
      <w:r>
        <w:rPr>
          <w:lang w:eastAsia="nl-NL"/>
        </w:rPr>
        <w:t>.</w:t>
      </w:r>
    </w:p>
    <w:p w14:paraId="221CE15D" w14:textId="77777777" w:rsidR="00BC1628" w:rsidRPr="0095004C" w:rsidRDefault="00BC1628" w:rsidP="00B27447">
      <w:pPr>
        <w:rPr>
          <w:b/>
          <w:lang w:eastAsia="nl-NL"/>
        </w:rPr>
      </w:pPr>
    </w:p>
    <w:p w14:paraId="360CB48C" w14:textId="15E32B51" w:rsidR="00B911F4" w:rsidRPr="0095004C" w:rsidRDefault="00B911F4" w:rsidP="00B27447">
      <w:pPr>
        <w:rPr>
          <w:b/>
          <w:lang w:eastAsia="nl-NL"/>
        </w:rPr>
      </w:pPr>
      <w:r w:rsidRPr="0095004C">
        <w:rPr>
          <w:b/>
          <w:lang w:eastAsia="nl-NL"/>
        </w:rPr>
        <w:t>Postadres</w:t>
      </w:r>
      <w:r w:rsidR="00E2263B" w:rsidRPr="0095004C">
        <w:rPr>
          <w:b/>
          <w:lang w:eastAsia="nl-NL"/>
        </w:rPr>
        <w:t>:</w:t>
      </w:r>
    </w:p>
    <w:p w14:paraId="207728AA" w14:textId="77777777" w:rsidR="00B911F4" w:rsidRPr="0095004C" w:rsidRDefault="00B911F4" w:rsidP="00B27447">
      <w:pPr>
        <w:rPr>
          <w:lang w:eastAsia="nl-NL"/>
        </w:rPr>
      </w:pPr>
      <w:r w:rsidRPr="0095004C">
        <w:rPr>
          <w:lang w:eastAsia="nl-NL"/>
        </w:rPr>
        <w:t>Postbus 10.001</w:t>
      </w:r>
    </w:p>
    <w:p w14:paraId="165FD861" w14:textId="77777777" w:rsidR="00B911F4" w:rsidRPr="0095004C" w:rsidRDefault="00B911F4" w:rsidP="00B27447">
      <w:pPr>
        <w:rPr>
          <w:lang w:eastAsia="nl-NL"/>
        </w:rPr>
      </w:pPr>
      <w:r w:rsidRPr="0095004C">
        <w:rPr>
          <w:lang w:eastAsia="nl-NL"/>
        </w:rPr>
        <w:t>5460 DA Veghel</w:t>
      </w:r>
    </w:p>
    <w:p w14:paraId="75FCB3D0" w14:textId="77777777" w:rsidR="00B911F4" w:rsidRPr="0095004C" w:rsidRDefault="00B911F4" w:rsidP="00B27447">
      <w:pPr>
        <w:rPr>
          <w:lang w:eastAsia="nl-NL"/>
        </w:rPr>
      </w:pPr>
    </w:p>
    <w:p w14:paraId="7A8B23B3" w14:textId="4D963103" w:rsidR="00B911F4" w:rsidRPr="0095004C" w:rsidRDefault="00B911F4" w:rsidP="00B27447">
      <w:pPr>
        <w:rPr>
          <w:b/>
          <w:lang w:eastAsia="nl-NL"/>
        </w:rPr>
      </w:pPr>
      <w:r w:rsidRPr="0095004C">
        <w:rPr>
          <w:b/>
          <w:lang w:eastAsia="nl-NL"/>
        </w:rPr>
        <w:t>Bezoekadres</w:t>
      </w:r>
      <w:r w:rsidR="00E2263B" w:rsidRPr="0095004C">
        <w:rPr>
          <w:b/>
          <w:lang w:eastAsia="nl-NL"/>
        </w:rPr>
        <w:t>:</w:t>
      </w:r>
    </w:p>
    <w:p w14:paraId="46E59505" w14:textId="77777777" w:rsidR="00B911F4" w:rsidRPr="0095004C" w:rsidRDefault="00B911F4" w:rsidP="00B27447">
      <w:pPr>
        <w:rPr>
          <w:lang w:eastAsia="nl-NL"/>
        </w:rPr>
      </w:pPr>
      <w:r w:rsidRPr="0095004C">
        <w:rPr>
          <w:lang w:eastAsia="nl-NL"/>
        </w:rPr>
        <w:t>Stadhuisplein 1</w:t>
      </w:r>
    </w:p>
    <w:p w14:paraId="7092B88E" w14:textId="77777777" w:rsidR="00B911F4" w:rsidRPr="0095004C" w:rsidRDefault="00B911F4" w:rsidP="00B27447">
      <w:pPr>
        <w:rPr>
          <w:lang w:eastAsia="nl-NL"/>
        </w:rPr>
      </w:pPr>
      <w:r w:rsidRPr="0095004C">
        <w:rPr>
          <w:lang w:eastAsia="nl-NL"/>
        </w:rPr>
        <w:t>5461 DA Veghel</w:t>
      </w:r>
    </w:p>
    <w:p w14:paraId="47BF1453" w14:textId="77777777" w:rsidR="00B911F4" w:rsidRPr="0095004C" w:rsidRDefault="00B911F4" w:rsidP="00B27447">
      <w:pPr>
        <w:rPr>
          <w:lang w:eastAsia="nl-NL"/>
        </w:rPr>
      </w:pPr>
    </w:p>
    <w:p w14:paraId="087B8DFF" w14:textId="77777777" w:rsidR="00B911F4" w:rsidRPr="0095004C" w:rsidRDefault="00B911F4" w:rsidP="00B27447">
      <w:pPr>
        <w:rPr>
          <w:lang w:eastAsia="nl-NL"/>
        </w:rPr>
      </w:pPr>
      <w:r w:rsidRPr="0095004C">
        <w:rPr>
          <w:b/>
          <w:lang w:eastAsia="nl-NL"/>
        </w:rPr>
        <w:t>Telefoon:</w:t>
      </w:r>
      <w:r w:rsidRPr="0095004C">
        <w:rPr>
          <w:lang w:eastAsia="nl-NL"/>
        </w:rPr>
        <w:t xml:space="preserve"> 14</w:t>
      </w:r>
      <w:r w:rsidR="003A2B84" w:rsidRPr="0095004C">
        <w:rPr>
          <w:lang w:eastAsia="nl-NL"/>
        </w:rPr>
        <w:t>-</w:t>
      </w:r>
      <w:r w:rsidRPr="0095004C">
        <w:rPr>
          <w:lang w:eastAsia="nl-NL"/>
        </w:rPr>
        <w:t>0413</w:t>
      </w:r>
    </w:p>
    <w:p w14:paraId="07031AF3" w14:textId="77777777" w:rsidR="00B911F4" w:rsidRPr="0095004C" w:rsidRDefault="00B911F4" w:rsidP="00B27447">
      <w:pPr>
        <w:rPr>
          <w:lang w:eastAsia="nl-NL"/>
        </w:rPr>
      </w:pPr>
    </w:p>
    <w:p w14:paraId="1D2D8F4E" w14:textId="12B23C61" w:rsidR="00B911F4" w:rsidRPr="0095004C" w:rsidRDefault="653DB3C6" w:rsidP="00B27447">
      <w:pPr>
        <w:pStyle w:val="Kop2"/>
        <w:rPr>
          <w:rFonts w:eastAsia="Times New Roman"/>
          <w:lang w:eastAsia="nl-NL"/>
        </w:rPr>
      </w:pPr>
      <w:bookmarkStart w:id="14" w:name="_Toc129686403"/>
      <w:r w:rsidRPr="653DB3C6">
        <w:rPr>
          <w:rFonts w:eastAsia="Times New Roman"/>
          <w:lang w:eastAsia="nl-NL"/>
        </w:rPr>
        <w:t>2.2</w:t>
      </w:r>
      <w:r w:rsidR="00A5147E">
        <w:tab/>
      </w:r>
      <w:r w:rsidRPr="653DB3C6">
        <w:rPr>
          <w:rFonts w:eastAsia="Times New Roman"/>
          <w:lang w:eastAsia="nl-NL"/>
        </w:rPr>
        <w:t>Rolverdeling gemeente</w:t>
      </w:r>
      <w:bookmarkEnd w:id="14"/>
    </w:p>
    <w:p w14:paraId="77DF718F" w14:textId="142F0BAA" w:rsidR="00B911F4" w:rsidRPr="0095004C" w:rsidRDefault="653DB3C6" w:rsidP="0000375F">
      <w:r w:rsidRPr="653DB3C6">
        <w:t xml:space="preserve">Het opstellen van het permanente omgevingsplan is een groot project. Om dit project te faciliteren, zijn een projectorganisatie en –omgeving ingericht. De gemeente Meierijstad onderscheidt hierbij de volgende rollen: </w:t>
      </w:r>
    </w:p>
    <w:p w14:paraId="0A8D9F7D" w14:textId="77777777" w:rsidR="00E2263B" w:rsidRPr="0095004C" w:rsidRDefault="00E2263B" w:rsidP="00E2263B">
      <w:pPr>
        <w:pStyle w:val="Geenafstand"/>
        <w:spacing w:line="276" w:lineRule="auto"/>
        <w:rPr>
          <w:rFonts w:cs="Arial"/>
        </w:rPr>
      </w:pPr>
    </w:p>
    <w:p w14:paraId="52146D10" w14:textId="22620B5F" w:rsidR="004775F9" w:rsidRPr="0000375F" w:rsidRDefault="00401D01" w:rsidP="0000375F">
      <w:pPr>
        <w:pStyle w:val="Kop5"/>
      </w:pPr>
      <w:r w:rsidRPr="0000375F">
        <w:t>2.2.1</w:t>
      </w:r>
      <w:r w:rsidRPr="0000375F">
        <w:tab/>
      </w:r>
      <w:r w:rsidR="004775F9" w:rsidRPr="0000375F">
        <w:t>Projectleider</w:t>
      </w:r>
      <w:r w:rsidR="005B6D58" w:rsidRPr="0000375F">
        <w:t xml:space="preserve"> omgevingsplan</w:t>
      </w:r>
    </w:p>
    <w:p w14:paraId="74A8F13A" w14:textId="76B7FBAB" w:rsidR="004775F9" w:rsidRPr="0095004C" w:rsidRDefault="004775F9" w:rsidP="0000375F">
      <w:r w:rsidRPr="0095004C">
        <w:t xml:space="preserve">Binnen de </w:t>
      </w:r>
      <w:r w:rsidR="00F979DF" w:rsidRPr="0095004C">
        <w:t>g</w:t>
      </w:r>
      <w:r w:rsidRPr="0095004C">
        <w:t xml:space="preserve">emeente Meierijstad </w:t>
      </w:r>
      <w:r w:rsidR="00AA1188" w:rsidRPr="0095004C">
        <w:t xml:space="preserve">is de </w:t>
      </w:r>
      <w:r w:rsidRPr="0095004C">
        <w:t>projectleider</w:t>
      </w:r>
      <w:r w:rsidR="00AA1188" w:rsidRPr="0095004C">
        <w:t xml:space="preserve"> </w:t>
      </w:r>
      <w:r w:rsidRPr="0095004C">
        <w:t xml:space="preserve">verantwoordelijk voor de </w:t>
      </w:r>
      <w:r w:rsidR="00AA1188" w:rsidRPr="0095004C">
        <w:t xml:space="preserve">realisatie van het project. </w:t>
      </w:r>
      <w:r w:rsidR="00F979DF" w:rsidRPr="0095004C">
        <w:t xml:space="preserve">Daarbij houdt de projectleider de planning en het budget in de gaten. </w:t>
      </w:r>
      <w:bookmarkStart w:id="15" w:name="_Hlk30505362"/>
      <w:r w:rsidR="00F979DF" w:rsidRPr="0095004C">
        <w:t xml:space="preserve">De projectleider heeft structureel overleg met de bestuurlijk en met de ambtelijk opdrachtgever. </w:t>
      </w:r>
      <w:r w:rsidR="00C8315C" w:rsidRPr="0095004C">
        <w:t>De projectleider</w:t>
      </w:r>
      <w:r w:rsidR="00AA1188" w:rsidRPr="0095004C">
        <w:t xml:space="preserve"> is</w:t>
      </w:r>
      <w:r w:rsidR="00C8315C" w:rsidRPr="0095004C">
        <w:t xml:space="preserve"> het </w:t>
      </w:r>
      <w:r w:rsidR="00E8771E">
        <w:t xml:space="preserve">eerste </w:t>
      </w:r>
      <w:r w:rsidR="00C8315C" w:rsidRPr="0095004C">
        <w:t xml:space="preserve">aanspreekpunt voor de contractant </w:t>
      </w:r>
      <w:bookmarkEnd w:id="15"/>
      <w:r w:rsidR="00A27AD6" w:rsidRPr="0095004C">
        <w:t>gedurende de opdracht.</w:t>
      </w:r>
    </w:p>
    <w:p w14:paraId="103B25ED" w14:textId="77777777" w:rsidR="00B911F4" w:rsidRPr="0095004C" w:rsidRDefault="00B911F4" w:rsidP="00B27447"/>
    <w:p w14:paraId="482A9F48" w14:textId="435A7A8C" w:rsidR="000A37A4" w:rsidRPr="0095004C" w:rsidRDefault="00D1298D" w:rsidP="0000375F">
      <w:pPr>
        <w:pStyle w:val="Kop5"/>
      </w:pPr>
      <w:r w:rsidRPr="0095004C">
        <w:t>2</w:t>
      </w:r>
      <w:r w:rsidR="00401D01" w:rsidRPr="0095004C">
        <w:t>.2.2</w:t>
      </w:r>
      <w:r w:rsidR="00401D01" w:rsidRPr="0095004C">
        <w:tab/>
      </w:r>
      <w:r w:rsidR="00AA1188" w:rsidRPr="0095004C">
        <w:t>Projectteam</w:t>
      </w:r>
      <w:r w:rsidR="005B6D58">
        <w:t xml:space="preserve"> omgevingsplan</w:t>
      </w:r>
    </w:p>
    <w:p w14:paraId="0607D238" w14:textId="6DA28B01" w:rsidR="00454E56" w:rsidRPr="0095004C" w:rsidRDefault="00AA1188" w:rsidP="0000375F">
      <w:r w:rsidRPr="0095004C">
        <w:t>De gemeente Meierijs</w:t>
      </w:r>
      <w:r w:rsidR="00454E56" w:rsidRPr="0095004C">
        <w:t>tad kent een projectteam Omgevingsplan. Dit projectteam</w:t>
      </w:r>
      <w:r w:rsidR="00E8771E">
        <w:t xml:space="preserve"> is verantwoordelijk voor de transitie van tijdelijk naar permane</w:t>
      </w:r>
      <w:r w:rsidR="00AF0B60">
        <w:t>n</w:t>
      </w:r>
      <w:r w:rsidR="00E8771E">
        <w:t>t o</w:t>
      </w:r>
      <w:r w:rsidR="00AF0B60">
        <w:t>m</w:t>
      </w:r>
      <w:r w:rsidR="00E8771E">
        <w:t>gevi</w:t>
      </w:r>
      <w:r w:rsidR="00AF0B60">
        <w:t>n</w:t>
      </w:r>
      <w:r w:rsidR="00E8771E">
        <w:t>g</w:t>
      </w:r>
      <w:r w:rsidR="00AF0B60">
        <w:t>s</w:t>
      </w:r>
      <w:r w:rsidR="00E8771E">
        <w:t xml:space="preserve">plan. Het team </w:t>
      </w:r>
      <w:r w:rsidR="00454E56" w:rsidRPr="0095004C">
        <w:t xml:space="preserve">bestaat uit </w:t>
      </w:r>
      <w:r w:rsidR="00ED3329">
        <w:t>persone</w:t>
      </w:r>
      <w:r w:rsidR="005B6D58">
        <w:t>n met een verscheidenheid aan kennis en expertise</w:t>
      </w:r>
      <w:r w:rsidR="00AF0B60">
        <w:t>s</w:t>
      </w:r>
      <w:r w:rsidR="005B6D58">
        <w:t xml:space="preserve"> ten aanzien van de fysieke leefomgeving. </w:t>
      </w:r>
      <w:r w:rsidR="00454E56" w:rsidRPr="0095004C">
        <w:t>Het projectteam is sparringpartner voor de opdrachtnemer</w:t>
      </w:r>
      <w:r w:rsidR="001756CB" w:rsidRPr="0095004C">
        <w:t>.</w:t>
      </w:r>
    </w:p>
    <w:p w14:paraId="3DC539FE" w14:textId="6A756602" w:rsidR="001756CB" w:rsidRPr="0095004C" w:rsidRDefault="001756CB" w:rsidP="00DA3D9C">
      <w:pPr>
        <w:pStyle w:val="Geenafstand"/>
        <w:spacing w:line="276" w:lineRule="auto"/>
        <w:rPr>
          <w:rFonts w:cs="Arial"/>
          <w:color w:val="000000"/>
        </w:rPr>
      </w:pPr>
    </w:p>
    <w:p w14:paraId="34D75D1A" w14:textId="5FD6C15B" w:rsidR="001756CB" w:rsidRPr="0095004C" w:rsidRDefault="001756CB" w:rsidP="0000375F">
      <w:pPr>
        <w:pStyle w:val="Kop5"/>
      </w:pPr>
      <w:r w:rsidRPr="0095004C">
        <w:t>2.2.3</w:t>
      </w:r>
      <w:r w:rsidRPr="0095004C">
        <w:tab/>
        <w:t>Regieteam</w:t>
      </w:r>
      <w:r w:rsidR="005B6D58">
        <w:t xml:space="preserve"> omgevingsplan</w:t>
      </w:r>
    </w:p>
    <w:p w14:paraId="4EE78554" w14:textId="0B3ED060" w:rsidR="00C756FF" w:rsidRPr="0095004C" w:rsidRDefault="653DB3C6" w:rsidP="0000375F">
      <w:pPr>
        <w:rPr>
          <w:color w:val="000000"/>
        </w:rPr>
      </w:pPr>
      <w:r w:rsidRPr="653DB3C6">
        <w:t>De gemeente wil voor het procedurele deel van het wijzigen omgevingsplan werken met een regieteam dat (samen met het projectteam) verantwoordelijk is voor kwaliteit en beheer van het omgevingsplan. Dit team is verantwoordelijk voor het doorlopen van de uniforme openbare voorbereidingsprocedure. Waar het projectteam een tijdelijke organisatie is gericht op het projectresultaat, is het regieteam onderdeel van de staande lijnorganisatie. Het projectteam en het regieteam werken nauw samen.</w:t>
      </w:r>
    </w:p>
    <w:p w14:paraId="17CE8DA4" w14:textId="1C3726F3" w:rsidR="73527720" w:rsidRDefault="73527720" w:rsidP="00B27447"/>
    <w:p w14:paraId="6B361139" w14:textId="44AAC6F6" w:rsidR="73527720" w:rsidRPr="00B27447" w:rsidRDefault="653DB3C6" w:rsidP="0000375F">
      <w:pPr>
        <w:pStyle w:val="Kop5"/>
      </w:pPr>
      <w:r w:rsidRPr="00B27447">
        <w:t>2.2.4</w:t>
      </w:r>
      <w:r w:rsidR="73527720" w:rsidRPr="00B27447">
        <w:tab/>
      </w:r>
      <w:r w:rsidRPr="00B27447">
        <w:t>Programmateam</w:t>
      </w:r>
    </w:p>
    <w:p w14:paraId="760797CD" w14:textId="79E30B37" w:rsidR="73527720" w:rsidRDefault="653DB3C6" w:rsidP="0000375F">
      <w:r>
        <w:t>De gemeente Meierijstad heeft de transitie naar de Omgevingswet ondergebracht in een programma onder leiding van een programmadrager. Dit programma is gefundeerd op 3 pijlers. Anders Werken, Kerninstrumenten en Informatievoorziening. Het project Omgevingsplan is net als het project Omgevingsvisie</w:t>
      </w:r>
      <w:r w:rsidR="00AF0B60">
        <w:rPr>
          <w:rStyle w:val="Voetnootmarkering"/>
        </w:rPr>
        <w:footnoteReference w:id="1"/>
      </w:r>
      <w:r>
        <w:t xml:space="preserve"> onderdeel van de pijler Kerninstrumenten. In het programmateam komen de </w:t>
      </w:r>
      <w:r>
        <w:lastRenderedPageBreak/>
        <w:t>programmadrager, de diverse projectleiders en programma</w:t>
      </w:r>
      <w:r w:rsidR="00A051AA">
        <w:t>-a</w:t>
      </w:r>
      <w:r>
        <w:t>dviseurs bijeen om de voortgang en samenhang te borgen.</w:t>
      </w:r>
    </w:p>
    <w:p w14:paraId="47E272F1" w14:textId="31307F1A" w:rsidR="73527720" w:rsidRDefault="73527720" w:rsidP="00B27447"/>
    <w:p w14:paraId="22F2C1F5" w14:textId="359C595A" w:rsidR="00D1298D" w:rsidRPr="0095004C" w:rsidRDefault="653DB3C6" w:rsidP="0000375F">
      <w:pPr>
        <w:pStyle w:val="Kop5"/>
      </w:pPr>
      <w:r w:rsidRPr="653DB3C6">
        <w:t>2.2.5</w:t>
      </w:r>
      <w:r w:rsidR="00401D01">
        <w:tab/>
      </w:r>
      <w:r w:rsidRPr="653DB3C6">
        <w:t xml:space="preserve">Vakspecialisten </w:t>
      </w:r>
    </w:p>
    <w:p w14:paraId="7B46DB72" w14:textId="1EC42C1A" w:rsidR="00D1298D" w:rsidRPr="0095004C" w:rsidRDefault="653DB3C6" w:rsidP="00B27447">
      <w:pPr>
        <w:rPr>
          <w:color w:val="000000"/>
        </w:rPr>
      </w:pPr>
      <w:r w:rsidRPr="653DB3C6">
        <w:t>Voor de inhoud van diverse regelingen zal specifieke beleidsmatige kennis benodigd zijn. Op die momenten zullen de vakspecialisten van de gemeente Meierijstad kunnen aanschuiven.</w:t>
      </w:r>
      <w:r w:rsidR="00AF0B60">
        <w:t xml:space="preserve"> Dat kan eventueel in te formuleren werkgroepen.</w:t>
      </w:r>
      <w:r w:rsidRPr="653DB3C6">
        <w:t xml:space="preserve"> Ten aanzien van milieu liggen de taken bij de Omgevingsdienst Brabant-Noord (</w:t>
      </w:r>
      <w:proofErr w:type="spellStart"/>
      <w:r w:rsidRPr="653DB3C6">
        <w:t>Odbn</w:t>
      </w:r>
      <w:proofErr w:type="spellEnd"/>
      <w:r w:rsidRPr="653DB3C6">
        <w:t>), op verzoek van de gemeente kan ook gebruik gemaakt worden van haar expertise.</w:t>
      </w:r>
    </w:p>
    <w:p w14:paraId="17C20BCE" w14:textId="0A4B9882" w:rsidR="00E2263B" w:rsidRPr="0095004C" w:rsidRDefault="00E2263B" w:rsidP="00B27447"/>
    <w:p w14:paraId="11266F52" w14:textId="0F87A008" w:rsidR="00E2263B" w:rsidRPr="0095004C" w:rsidRDefault="653DB3C6" w:rsidP="0000375F">
      <w:pPr>
        <w:pStyle w:val="Kop5"/>
      </w:pPr>
      <w:r w:rsidRPr="653DB3C6">
        <w:t>2.2.6</w:t>
      </w:r>
      <w:r w:rsidR="00E2263B">
        <w:tab/>
      </w:r>
      <w:r w:rsidRPr="653DB3C6">
        <w:t>Opdrachtgevers</w:t>
      </w:r>
    </w:p>
    <w:p w14:paraId="4A767D42" w14:textId="7A066175" w:rsidR="00E2263B" w:rsidRPr="0095004C" w:rsidRDefault="653DB3C6" w:rsidP="00B27447">
      <w:pPr>
        <w:rPr>
          <w:color w:val="000000"/>
        </w:rPr>
      </w:pPr>
      <w:r w:rsidRPr="653DB3C6">
        <w:t>De ambtelijke opdrachtgever - op dit moment in de persoon van de programmadrager, maar wanneer het project overgaat naar de lijnorganisatie zal dit naar verwachting de themadirecteur economie &amp; ruimte worden - en de bestuurlijk opdrachtgever - de wethouder met de Omgevingswet in portefeuille -vormen de opdrachtgevers van het project. De projectleider heeft maandelijks overleg met deze opdrachtgevers.</w:t>
      </w:r>
    </w:p>
    <w:p w14:paraId="4ABF6BEF" w14:textId="79220335" w:rsidR="653DB3C6" w:rsidRDefault="653DB3C6" w:rsidP="00B27447"/>
    <w:p w14:paraId="0D4ABC91" w14:textId="41B327A7" w:rsidR="00E2263B" w:rsidRPr="0095004C" w:rsidRDefault="653DB3C6" w:rsidP="0000375F">
      <w:pPr>
        <w:pStyle w:val="Kop5"/>
      </w:pPr>
      <w:r w:rsidRPr="653DB3C6">
        <w:t>2.2.7</w:t>
      </w:r>
      <w:r w:rsidR="00E2263B">
        <w:tab/>
      </w:r>
      <w:r w:rsidRPr="653DB3C6">
        <w:t>Gemeenteraad en raadswerkgroep</w:t>
      </w:r>
    </w:p>
    <w:p w14:paraId="51632062" w14:textId="31EB7548" w:rsidR="00E2263B" w:rsidRDefault="00EC5F43" w:rsidP="00B27447">
      <w:r w:rsidRPr="0095004C">
        <w:t>De gemeenteraad is het bevoegd gezag voor de vaststelling van wijzigingen van het omgevingsplan</w:t>
      </w:r>
      <w:r w:rsidR="00AF0B60">
        <w:t xml:space="preserve"> (voor zover niet gedelegeerd)</w:t>
      </w:r>
      <w:r w:rsidRPr="0095004C">
        <w:t xml:space="preserve">. Om te zorgen dat de gemeenteraad in staat is een weloverwogen besluit te nemen, informeren we regelmatig de gemeenteraad. Dit kan via een raadsinformatiebrief, via een beeldvormende avond of met een </w:t>
      </w:r>
      <w:r w:rsidR="00E2263B" w:rsidRPr="0095004C">
        <w:t>raadswerkgroep omgevingsplan</w:t>
      </w:r>
      <w:r w:rsidRPr="0095004C">
        <w:t>.</w:t>
      </w:r>
    </w:p>
    <w:p w14:paraId="68CC55CF" w14:textId="77777777" w:rsidR="00FF50D6" w:rsidRPr="0095004C" w:rsidRDefault="00FF50D6" w:rsidP="00B27447"/>
    <w:p w14:paraId="4823E181" w14:textId="69D0B6CB" w:rsidR="00B911F4" w:rsidRPr="0095004C" w:rsidRDefault="653DB3C6" w:rsidP="00B27447">
      <w:pPr>
        <w:pStyle w:val="Kop2"/>
        <w:rPr>
          <w:rFonts w:eastAsia="Times New Roman"/>
          <w:lang w:eastAsia="nl-NL"/>
        </w:rPr>
      </w:pPr>
      <w:bookmarkStart w:id="16" w:name="_Ref124427382"/>
      <w:bookmarkStart w:id="17" w:name="_Toc129686404"/>
      <w:r w:rsidRPr="653DB3C6">
        <w:rPr>
          <w:rFonts w:eastAsia="Times New Roman"/>
          <w:lang w:eastAsia="nl-NL"/>
        </w:rPr>
        <w:t>2.3</w:t>
      </w:r>
      <w:r w:rsidR="00E93ED0">
        <w:tab/>
      </w:r>
      <w:r w:rsidRPr="653DB3C6">
        <w:rPr>
          <w:rFonts w:eastAsia="Times New Roman"/>
          <w:lang w:eastAsia="nl-NL"/>
        </w:rPr>
        <w:t>Scope van de opdracht</w:t>
      </w:r>
      <w:bookmarkEnd w:id="16"/>
      <w:bookmarkEnd w:id="17"/>
    </w:p>
    <w:p w14:paraId="058578B7" w14:textId="642C9F2F" w:rsidR="00EF2DFA" w:rsidRPr="0095004C" w:rsidRDefault="00B1279D" w:rsidP="0000375F">
      <w:r w:rsidRPr="0095004C">
        <w:t xml:space="preserve">De </w:t>
      </w:r>
      <w:r w:rsidR="00AA1188" w:rsidRPr="0095004C">
        <w:t xml:space="preserve">opdracht omvat </w:t>
      </w:r>
      <w:r w:rsidR="00454E56" w:rsidRPr="0095004C">
        <w:t xml:space="preserve">het </w:t>
      </w:r>
      <w:r w:rsidR="00F979DF" w:rsidRPr="0095004C">
        <w:t xml:space="preserve">omzetten van het </w:t>
      </w:r>
      <w:r w:rsidR="007A2C2D" w:rsidRPr="0095004C">
        <w:t xml:space="preserve">gehele </w:t>
      </w:r>
      <w:r w:rsidR="00F979DF" w:rsidRPr="0095004C">
        <w:t>tijdelijke deel van het omgevingsplan van de gemeente Meierijstad naar het permanente deel</w:t>
      </w:r>
      <w:r w:rsidR="000E5883" w:rsidRPr="0095004C">
        <w:t xml:space="preserve"> (dit wordt in paragraaf</w:t>
      </w:r>
      <w:r w:rsidR="00035B7E" w:rsidRPr="0095004C">
        <w:t xml:space="preserve"> </w:t>
      </w:r>
      <w:r w:rsidR="00035B7E" w:rsidRPr="00AF0B60">
        <w:rPr>
          <w:highlight w:val="lightGray"/>
        </w:rPr>
        <w:fldChar w:fldCharType="begin"/>
      </w:r>
      <w:r w:rsidR="00035B7E" w:rsidRPr="00AF0B60">
        <w:rPr>
          <w:highlight w:val="lightGray"/>
        </w:rPr>
        <w:instrText xml:space="preserve"> REF _Ref123910780 \h </w:instrText>
      </w:r>
      <w:r w:rsidR="0095004C" w:rsidRPr="00AF0B60">
        <w:rPr>
          <w:highlight w:val="lightGray"/>
        </w:rPr>
        <w:instrText xml:space="preserve"> \* MERGEFORMAT </w:instrText>
      </w:r>
      <w:r w:rsidR="00035B7E" w:rsidRPr="00AF0B60">
        <w:rPr>
          <w:highlight w:val="lightGray"/>
        </w:rPr>
      </w:r>
      <w:r w:rsidR="00035B7E" w:rsidRPr="00AF0B60">
        <w:rPr>
          <w:highlight w:val="lightGray"/>
        </w:rPr>
        <w:fldChar w:fldCharType="separate"/>
      </w:r>
      <w:r w:rsidR="00AF0B60" w:rsidRPr="00AF0B60">
        <w:rPr>
          <w:highlight w:val="lightGray"/>
        </w:rPr>
        <w:t>3.2 Uit te voeren werkzaamheden</w:t>
      </w:r>
      <w:r w:rsidR="00035B7E" w:rsidRPr="00AF0B60">
        <w:rPr>
          <w:highlight w:val="lightGray"/>
        </w:rPr>
        <w:fldChar w:fldCharType="end"/>
      </w:r>
      <w:r w:rsidR="00035B7E" w:rsidRPr="005B6D58">
        <w:t xml:space="preserve"> </w:t>
      </w:r>
      <w:r w:rsidR="00035B7E" w:rsidRPr="0095004C">
        <w:t>verder gespecificeerd)</w:t>
      </w:r>
      <w:r w:rsidR="00F979DF" w:rsidRPr="0095004C">
        <w:t>.</w:t>
      </w:r>
      <w:r w:rsidR="005B6D58">
        <w:t xml:space="preserve"> We gaan ervan uit dat dit in 5 jaar mogelijk moet zijn en de tijdspanne voor het behalen van het in </w:t>
      </w:r>
      <w:r w:rsidR="005B6D58" w:rsidRPr="00AF0B60">
        <w:rPr>
          <w:highlight w:val="lightGray"/>
        </w:rPr>
        <w:fldChar w:fldCharType="begin"/>
      </w:r>
      <w:r w:rsidR="005B6D58" w:rsidRPr="00AF0B60">
        <w:rPr>
          <w:highlight w:val="lightGray"/>
        </w:rPr>
        <w:instrText xml:space="preserve"> REF _Ref124426229 \h  \* MERGEFORMAT </w:instrText>
      </w:r>
      <w:r w:rsidR="005B6D58" w:rsidRPr="00AF0B60">
        <w:rPr>
          <w:highlight w:val="lightGray"/>
        </w:rPr>
      </w:r>
      <w:r w:rsidR="005B6D58" w:rsidRPr="00AF0B60">
        <w:rPr>
          <w:highlight w:val="lightGray"/>
        </w:rPr>
        <w:fldChar w:fldCharType="separate"/>
      </w:r>
      <w:r w:rsidR="00AF0B60" w:rsidRPr="00AF0B60">
        <w:rPr>
          <w:highlight w:val="lightGray"/>
        </w:rPr>
        <w:t>1.5</w:t>
      </w:r>
      <w:r w:rsidR="00AF0B60">
        <w:rPr>
          <w:highlight w:val="lightGray"/>
        </w:rPr>
        <w:t xml:space="preserve"> </w:t>
      </w:r>
      <w:r w:rsidR="00AF0B60" w:rsidRPr="00AF0B60">
        <w:rPr>
          <w:highlight w:val="lightGray"/>
        </w:rPr>
        <w:t>Korte beschrijving van de opdracht</w:t>
      </w:r>
      <w:r w:rsidR="005B6D58" w:rsidRPr="00AF0B60">
        <w:rPr>
          <w:highlight w:val="lightGray"/>
        </w:rPr>
        <w:fldChar w:fldCharType="end"/>
      </w:r>
      <w:r w:rsidR="005B6D58">
        <w:t xml:space="preserve"> genoemde resultaat is daarmee de periode 2023 – 2028.</w:t>
      </w:r>
    </w:p>
    <w:p w14:paraId="24B7E824" w14:textId="42CF97AF" w:rsidR="00EF2DFA" w:rsidRPr="0095004C" w:rsidRDefault="00EF2DFA" w:rsidP="0000375F"/>
    <w:p w14:paraId="30FAE6D9" w14:textId="019315E1" w:rsidR="007A2C2D" w:rsidRPr="0095004C" w:rsidRDefault="07B84C38" w:rsidP="0000375F">
      <w:pPr>
        <w:rPr>
          <w:u w:val="single"/>
        </w:rPr>
      </w:pPr>
      <w:r w:rsidRPr="07B84C38">
        <w:rPr>
          <w:u w:val="single"/>
        </w:rPr>
        <w:t>Niet behorend tot de opdracht zijn:</w:t>
      </w:r>
    </w:p>
    <w:p w14:paraId="1A044FF1" w14:textId="11911AFD" w:rsidR="00F979DF" w:rsidRPr="0095004C" w:rsidRDefault="007A2C2D" w:rsidP="0000375F">
      <w:r w:rsidRPr="0095004C">
        <w:t>Het wijzigen van het omgevingsplan als gevolg van initiatieven zoals gebiedsontwikkeling;</w:t>
      </w:r>
      <w:r w:rsidR="0000375F">
        <w:t xml:space="preserve"> h</w:t>
      </w:r>
      <w:r w:rsidR="00F979DF" w:rsidRPr="0095004C">
        <w:t>et opstellen van beleid of besluitvorming rondom legalisatie</w:t>
      </w:r>
      <w:r w:rsidRPr="0095004C">
        <w:t>.</w:t>
      </w:r>
      <w:r w:rsidR="00F979DF" w:rsidRPr="0095004C">
        <w:t xml:space="preserve"> </w:t>
      </w:r>
      <w:r w:rsidR="0000375F">
        <w:t xml:space="preserve">In </w:t>
      </w:r>
      <w:r w:rsidR="00F979DF" w:rsidRPr="0095004C">
        <w:t xml:space="preserve">omstandigheden kan </w:t>
      </w:r>
      <w:r w:rsidR="005B6D58">
        <w:t xml:space="preserve">bij deze zaken wel </w:t>
      </w:r>
      <w:r w:rsidR="00F979DF" w:rsidRPr="0095004C">
        <w:t>om advies gevraagd worden</w:t>
      </w:r>
      <w:r w:rsidR="00C84FC3" w:rsidRPr="0095004C">
        <w:t xml:space="preserve"> ten aanzien van de juridisch-technische uitvoering in het omgevingspla</w:t>
      </w:r>
      <w:r w:rsidRPr="0095004C">
        <w:t xml:space="preserve">n met het oog op de eenduidigheid </w:t>
      </w:r>
      <w:r w:rsidR="00CF18B8" w:rsidRPr="0095004C">
        <w:t xml:space="preserve">van de regelgeving en de geografische informatieobjecten in het </w:t>
      </w:r>
      <w:r w:rsidRPr="0095004C">
        <w:t>omgevingsplan.</w:t>
      </w:r>
    </w:p>
    <w:p w14:paraId="720BDC24" w14:textId="77777777" w:rsidR="00B911F4" w:rsidRPr="0095004C" w:rsidRDefault="00B911F4" w:rsidP="00DA3D9C">
      <w:pPr>
        <w:pStyle w:val="Geenafstand"/>
        <w:spacing w:line="276" w:lineRule="auto"/>
        <w:rPr>
          <w:rFonts w:cs="Arial"/>
        </w:rPr>
      </w:pPr>
    </w:p>
    <w:p w14:paraId="4C093DB9" w14:textId="4B239FC6" w:rsidR="00B911F4" w:rsidRPr="0095004C" w:rsidRDefault="653DB3C6" w:rsidP="00B27447">
      <w:pPr>
        <w:pStyle w:val="Kop2"/>
      </w:pPr>
      <w:bookmarkStart w:id="18" w:name="_Toc129686405"/>
      <w:r>
        <w:t>2.4</w:t>
      </w:r>
      <w:r w:rsidR="00FC04FA">
        <w:tab/>
      </w:r>
      <w:r>
        <w:t>Nederlandse voertaal</w:t>
      </w:r>
      <w:bookmarkEnd w:id="18"/>
    </w:p>
    <w:p w14:paraId="6ADE0F4F" w14:textId="6CC64BF2" w:rsidR="00FF50D6" w:rsidRDefault="73527720" w:rsidP="0000375F">
      <w:pPr>
        <w:rPr>
          <w:color w:val="000000"/>
        </w:rPr>
      </w:pPr>
      <w:r>
        <w:t xml:space="preserve">De voertaal </w:t>
      </w:r>
      <w:r w:rsidRPr="73527720">
        <w:t xml:space="preserve">gedurende de gehele looptijd van de overeenkomst </w:t>
      </w:r>
      <w:r>
        <w:t xml:space="preserve">voor het uitvoeren van de opdracht is Nederlands. </w:t>
      </w:r>
      <w:bookmarkStart w:id="19" w:name="_Hlk27056544"/>
      <w:r w:rsidRPr="73527720">
        <w:t xml:space="preserve"> De taal waarin onderliggende documenten worden opgesteld zijn eveneens Nederlandstalig.</w:t>
      </w:r>
      <w:r w:rsidR="00AF0B60">
        <w:t xml:space="preserve"> Zie tevens paragraaf 1.11 van de inschrijfleidraad.</w:t>
      </w:r>
    </w:p>
    <w:p w14:paraId="63FE4315" w14:textId="77777777" w:rsidR="00FF50D6" w:rsidRPr="0095004C" w:rsidRDefault="00FF50D6" w:rsidP="00B27447"/>
    <w:p w14:paraId="113EFE5A" w14:textId="2C60605C" w:rsidR="00D102FF" w:rsidRPr="0095004C" w:rsidRDefault="653DB3C6" w:rsidP="00B27447">
      <w:pPr>
        <w:pStyle w:val="Kop2"/>
      </w:pPr>
      <w:bookmarkStart w:id="20" w:name="_Toc129686406"/>
      <w:r>
        <w:t xml:space="preserve">2.5 </w:t>
      </w:r>
      <w:r w:rsidR="004A3EB1">
        <w:tab/>
      </w:r>
      <w:r>
        <w:t>Prijs</w:t>
      </w:r>
      <w:bookmarkEnd w:id="20"/>
    </w:p>
    <w:p w14:paraId="38B06E87" w14:textId="1F2CF7E0" w:rsidR="00D102FF" w:rsidRPr="0095004C" w:rsidRDefault="07B84C38" w:rsidP="00B27447">
      <w:bookmarkStart w:id="21" w:name="_Toc316466511"/>
      <w:r>
        <w:t>De aanbestedende dienst geeft één prijs voor de hele opdracht. Daarnaast ontvangen wij graag een raming per jaar.</w:t>
      </w:r>
      <w:r w:rsidRPr="07B84C38">
        <w:rPr>
          <w:rFonts w:eastAsia="Arial"/>
        </w:rPr>
        <w:t xml:space="preserve"> De gehanteerde tarieven worden jaarlijks geïndexeerd, zie hiervoor paragraaf 1.7 van de inschrijfleidraad.</w:t>
      </w:r>
    </w:p>
    <w:p w14:paraId="638D14D8" w14:textId="77777777" w:rsidR="00D102FF" w:rsidRPr="0095004C" w:rsidRDefault="00D102FF" w:rsidP="00B27447"/>
    <w:p w14:paraId="14AB035C" w14:textId="40355423" w:rsidR="00D102FF" w:rsidRPr="0095004C" w:rsidRDefault="653DB3C6" w:rsidP="00B27447">
      <w:pPr>
        <w:pStyle w:val="Kop2"/>
      </w:pPr>
      <w:bookmarkStart w:id="22" w:name="_Toc129686407"/>
      <w:bookmarkEnd w:id="21"/>
      <w:r>
        <w:t xml:space="preserve">2.6 </w:t>
      </w:r>
      <w:r w:rsidR="004A3EB1">
        <w:tab/>
      </w:r>
      <w:r>
        <w:t xml:space="preserve">Scenario </w:t>
      </w:r>
      <w:r w:rsidR="004B39DF">
        <w:t xml:space="preserve">alsnog </w:t>
      </w:r>
      <w:r>
        <w:t>langdurig uitstel c.q. afstel wet</w:t>
      </w:r>
      <w:bookmarkEnd w:id="22"/>
    </w:p>
    <w:p w14:paraId="19E8C0F4" w14:textId="2186D053" w:rsidR="00D102FF" w:rsidRDefault="2E1D9946" w:rsidP="0000375F">
      <w:r>
        <w:t>Mocht door nog niet te voorziene omstandigheden de Wet</w:t>
      </w:r>
      <w:r w:rsidR="004B39DF">
        <w:t xml:space="preserve"> alsnog</w:t>
      </w:r>
      <w:r>
        <w:t xml:space="preserve"> langdurig uitgesteld worden (denk aan 2 jaar of meer) dan wel in het gehe</w:t>
      </w:r>
      <w:r w:rsidR="00A051AA">
        <w:t>e</w:t>
      </w:r>
      <w:r>
        <w:t xml:space="preserve">l niet in werking treden, dan treden partijen met elkaar in gesprek hoe binnen deze opdracht door te schakelen naar een grootschalige </w:t>
      </w:r>
      <w:r>
        <w:lastRenderedPageBreak/>
        <w:t>bestemmingsplanharmonisatie en -herziening waarbij eveneens sprake is van een actualisatie en harmonisatie van de regels. In het plan van aanpak zien wij graag een reflectie op een effectieve manier om dit te doen.</w:t>
      </w:r>
    </w:p>
    <w:p w14:paraId="22261376" w14:textId="77777777" w:rsidR="00FF50D6" w:rsidRPr="0095004C" w:rsidRDefault="00FF50D6" w:rsidP="00B27447"/>
    <w:p w14:paraId="091B50B0" w14:textId="5408940D" w:rsidR="009C70A5" w:rsidRPr="0095004C" w:rsidRDefault="653DB3C6" w:rsidP="00B27447">
      <w:pPr>
        <w:pStyle w:val="Kop2"/>
      </w:pPr>
      <w:bookmarkStart w:id="23" w:name="_Toc129686408"/>
      <w:r>
        <w:t>2.7</w:t>
      </w:r>
      <w:r w:rsidR="07B84C38">
        <w:tab/>
      </w:r>
      <w:r>
        <w:t>De uitvraag</w:t>
      </w:r>
      <w:bookmarkEnd w:id="23"/>
    </w:p>
    <w:bookmarkEnd w:id="19"/>
    <w:p w14:paraId="344F5D35" w14:textId="5604239F" w:rsidR="00B911F4" w:rsidRPr="0095004C" w:rsidRDefault="65239096" w:rsidP="0000375F">
      <w:r w:rsidRPr="65239096">
        <w:t xml:space="preserve">Inschrijver stelt een plan van aanpak op en geeft daarin aan hoe hij de uitvoering van de opdracht voor zich ziet. Daarbij benoemt en beschrijft hij </w:t>
      </w:r>
      <w:r w:rsidR="004E4BE4">
        <w:t xml:space="preserve">in ieder geval </w:t>
      </w:r>
      <w:r w:rsidRPr="65239096">
        <w:t>de volgende onderwerpen:</w:t>
      </w:r>
    </w:p>
    <w:p w14:paraId="2AE0B07C" w14:textId="549D2731" w:rsidR="0013513F" w:rsidRDefault="004E4BE4" w:rsidP="0013513F">
      <w:pPr>
        <w:pStyle w:val="Lijstalinea"/>
        <w:numPr>
          <w:ilvl w:val="0"/>
          <w:numId w:val="4"/>
        </w:numPr>
      </w:pPr>
      <w:r>
        <w:t>Samenwerk</w:t>
      </w:r>
      <w:r w:rsidR="0013513F">
        <w:t>ing</w:t>
      </w:r>
    </w:p>
    <w:p w14:paraId="0C501C8C" w14:textId="785BEB41" w:rsidR="00AF0B60" w:rsidRDefault="00AF0B60" w:rsidP="004E4BE4">
      <w:pPr>
        <w:pStyle w:val="Lijstalinea"/>
        <w:numPr>
          <w:ilvl w:val="0"/>
          <w:numId w:val="4"/>
        </w:numPr>
      </w:pPr>
      <w:r>
        <w:t>Werkwijze</w:t>
      </w:r>
    </w:p>
    <w:p w14:paraId="7DAFA762" w14:textId="795D1B8A" w:rsidR="004E4BE4" w:rsidRDefault="004E4BE4" w:rsidP="004E4BE4">
      <w:pPr>
        <w:pStyle w:val="Lijstalinea"/>
        <w:numPr>
          <w:ilvl w:val="0"/>
          <w:numId w:val="4"/>
        </w:numPr>
      </w:pPr>
      <w:r>
        <w:t>Planning</w:t>
      </w:r>
    </w:p>
    <w:p w14:paraId="03F671F3" w14:textId="20F98943" w:rsidR="00AF0B60" w:rsidRDefault="00AF0B60" w:rsidP="004E4BE4">
      <w:pPr>
        <w:pStyle w:val="Lijstalinea"/>
        <w:numPr>
          <w:ilvl w:val="0"/>
          <w:numId w:val="4"/>
        </w:numPr>
      </w:pPr>
      <w:r>
        <w:t>Proces</w:t>
      </w:r>
      <w:r w:rsidR="0013513F">
        <w:t>bewaking en kwaliteitsborging</w:t>
      </w:r>
    </w:p>
    <w:p w14:paraId="292FA405" w14:textId="77777777" w:rsidR="004E4BE4" w:rsidRDefault="004E4BE4" w:rsidP="0000375F"/>
    <w:p w14:paraId="773674A2" w14:textId="2BF55393" w:rsidR="00B911F4" w:rsidRPr="0095004C" w:rsidRDefault="07B84C38" w:rsidP="0000375F">
      <w:r w:rsidRPr="07B84C38">
        <w:t>Een toelichting over de wijze van beoordeling treft u aan in de inschrijfleidraad onder hoofdstuk 4</w:t>
      </w:r>
      <w:r w:rsidR="0013513F">
        <w:t>.</w:t>
      </w:r>
    </w:p>
    <w:p w14:paraId="64C8D9C1" w14:textId="77777777" w:rsidR="00B27447" w:rsidRDefault="00B27447" w:rsidP="00B27447">
      <w:pPr>
        <w:rPr>
          <w:rFonts w:eastAsiaTheme="majorEastAsia"/>
          <w:color w:val="2E74B5" w:themeColor="accent1" w:themeShade="BF"/>
          <w:sz w:val="32"/>
          <w:szCs w:val="32"/>
        </w:rPr>
      </w:pPr>
      <w:r>
        <w:br w:type="page"/>
      </w:r>
    </w:p>
    <w:p w14:paraId="4540AF94" w14:textId="7B64CAE6" w:rsidR="00B911F4" w:rsidRPr="0095004C" w:rsidRDefault="653DB3C6" w:rsidP="00B27447">
      <w:pPr>
        <w:pStyle w:val="Kop1"/>
      </w:pPr>
      <w:bookmarkStart w:id="24" w:name="_Toc129686409"/>
      <w:r>
        <w:lastRenderedPageBreak/>
        <w:t>3</w:t>
      </w:r>
      <w:r w:rsidR="07B84C38">
        <w:tab/>
      </w:r>
      <w:r>
        <w:t>Beschrijving van de opdracht</w:t>
      </w:r>
      <w:bookmarkEnd w:id="24"/>
    </w:p>
    <w:p w14:paraId="5D9C8CD1" w14:textId="77777777" w:rsidR="003A3E46" w:rsidRPr="0095004C" w:rsidRDefault="003A3E46" w:rsidP="00B27447"/>
    <w:p w14:paraId="59D315C6" w14:textId="77777777" w:rsidR="00DD1FCD" w:rsidRPr="0095004C" w:rsidRDefault="653DB3C6" w:rsidP="00B27447">
      <w:pPr>
        <w:pStyle w:val="Kop2"/>
      </w:pPr>
      <w:bookmarkStart w:id="25" w:name="_Toc129686410"/>
      <w:r>
        <w:t>3.1</w:t>
      </w:r>
      <w:r w:rsidR="00432C4A">
        <w:tab/>
      </w:r>
      <w:r>
        <w:t>Algemeen</w:t>
      </w:r>
      <w:bookmarkEnd w:id="25"/>
    </w:p>
    <w:p w14:paraId="48B92E63" w14:textId="6142E3B9" w:rsidR="00BD7705" w:rsidRPr="0095004C" w:rsidRDefault="00C520C9" w:rsidP="0000375F">
      <w:r w:rsidRPr="0095004C">
        <w:t xml:space="preserve">De opdracht behelst een meerjarige samenwerking </w:t>
      </w:r>
      <w:r w:rsidR="00BD7705">
        <w:t>(</w:t>
      </w:r>
      <w:r w:rsidR="00BD7705" w:rsidRPr="00BD7705">
        <w:t xml:space="preserve">zie  </w:t>
      </w:r>
      <w:r w:rsidR="00BD7705" w:rsidRPr="0013513F">
        <w:rPr>
          <w:highlight w:val="lightGray"/>
        </w:rPr>
        <w:fldChar w:fldCharType="begin"/>
      </w:r>
      <w:r w:rsidR="00BD7705" w:rsidRPr="0013513F">
        <w:rPr>
          <w:highlight w:val="lightGray"/>
        </w:rPr>
        <w:instrText xml:space="preserve"> REF _Ref124427370 \h  \* MERGEFORMAT </w:instrText>
      </w:r>
      <w:r w:rsidR="00BD7705" w:rsidRPr="0013513F">
        <w:rPr>
          <w:highlight w:val="lightGray"/>
        </w:rPr>
      </w:r>
      <w:r w:rsidR="00BD7705" w:rsidRPr="0013513F">
        <w:rPr>
          <w:highlight w:val="lightGray"/>
        </w:rPr>
        <w:fldChar w:fldCharType="separate"/>
      </w:r>
      <w:r w:rsidR="0013513F" w:rsidRPr="0013513F">
        <w:rPr>
          <w:highlight w:val="lightGray"/>
        </w:rPr>
        <w:t>1.5 Korte beschrijving van de opdracht</w:t>
      </w:r>
      <w:r w:rsidR="00BD7705" w:rsidRPr="0013513F">
        <w:rPr>
          <w:highlight w:val="lightGray"/>
        </w:rPr>
        <w:fldChar w:fldCharType="end"/>
      </w:r>
      <w:r w:rsidR="00BD7705">
        <w:t xml:space="preserve"> </w:t>
      </w:r>
      <w:r w:rsidR="00BD7705" w:rsidRPr="00BD7705">
        <w:t xml:space="preserve">en </w:t>
      </w:r>
      <w:r w:rsidR="00BD7705" w:rsidRPr="0013513F">
        <w:rPr>
          <w:highlight w:val="lightGray"/>
        </w:rPr>
        <w:fldChar w:fldCharType="begin"/>
      </w:r>
      <w:r w:rsidR="00BD7705" w:rsidRPr="0013513F">
        <w:rPr>
          <w:highlight w:val="lightGray"/>
        </w:rPr>
        <w:instrText xml:space="preserve"> REF _Ref124427382 \h  \* MERGEFORMAT </w:instrText>
      </w:r>
      <w:r w:rsidR="00BD7705" w:rsidRPr="0013513F">
        <w:rPr>
          <w:highlight w:val="lightGray"/>
        </w:rPr>
      </w:r>
      <w:r w:rsidR="00BD7705" w:rsidRPr="0013513F">
        <w:rPr>
          <w:highlight w:val="lightGray"/>
        </w:rPr>
        <w:fldChar w:fldCharType="separate"/>
      </w:r>
      <w:r w:rsidR="0013513F" w:rsidRPr="0013513F">
        <w:rPr>
          <w:rFonts w:eastAsia="Times New Roman"/>
          <w:highlight w:val="lightGray"/>
          <w:lang w:eastAsia="nl-NL"/>
        </w:rPr>
        <w:t>2.3</w:t>
      </w:r>
      <w:r w:rsidR="0013513F">
        <w:rPr>
          <w:rFonts w:eastAsia="Times New Roman"/>
          <w:highlight w:val="lightGray"/>
          <w:lang w:eastAsia="nl-NL"/>
        </w:rPr>
        <w:t xml:space="preserve"> </w:t>
      </w:r>
      <w:r w:rsidR="0013513F" w:rsidRPr="0013513F">
        <w:rPr>
          <w:rFonts w:eastAsia="Times New Roman"/>
          <w:highlight w:val="lightGray"/>
          <w:lang w:eastAsia="nl-NL"/>
        </w:rPr>
        <w:t>Scope van de opdracht</w:t>
      </w:r>
      <w:r w:rsidR="00BD7705" w:rsidRPr="0013513F">
        <w:rPr>
          <w:highlight w:val="lightGray"/>
        </w:rPr>
        <w:fldChar w:fldCharType="end"/>
      </w:r>
      <w:r w:rsidR="00BD7705" w:rsidRPr="00BD7705">
        <w:t>)</w:t>
      </w:r>
      <w:r w:rsidR="00BD7705" w:rsidRPr="00BD7705">
        <w:rPr>
          <w:sz w:val="16"/>
          <w:szCs w:val="16"/>
        </w:rPr>
        <w:t xml:space="preserve"> </w:t>
      </w:r>
      <w:r w:rsidRPr="0095004C">
        <w:t>om het</w:t>
      </w:r>
      <w:r w:rsidR="009E6080" w:rsidRPr="0095004C">
        <w:t xml:space="preserve"> permanente deel van het omgevingsplan vorm te geven</w:t>
      </w:r>
      <w:r w:rsidR="00BD7705">
        <w:t xml:space="preserve">. </w:t>
      </w:r>
      <w:r w:rsidR="00A0055E">
        <w:t>Het gaat hierbij niet alleen om de omzetting van bestemmingsplannen, maar ook het opstellen van andere regels ten aanzien van de fysieke leefomgeving die in het omgevingsplan moeten landen (zoals kostenverhaal</w:t>
      </w:r>
      <w:r w:rsidR="00A0055E">
        <w:rPr>
          <w:rStyle w:val="Voetnootmarkering"/>
        </w:rPr>
        <w:footnoteReference w:id="2"/>
      </w:r>
      <w:r w:rsidR="00A0055E">
        <w:t>, welstandseisen</w:t>
      </w:r>
      <w:r w:rsidR="00A0055E">
        <w:rPr>
          <w:rStyle w:val="Voetnootmarkering"/>
        </w:rPr>
        <w:footnoteReference w:id="3"/>
      </w:r>
      <w:r w:rsidR="00A0055E">
        <w:t xml:space="preserve">, nadeelcompensatie).Tegelijkertijd zal </w:t>
      </w:r>
      <w:r w:rsidRPr="0095004C">
        <w:t>gebiedsontwikkeling en vergunningverlening doorgaa</w:t>
      </w:r>
      <w:r w:rsidR="00A0055E">
        <w:t>n</w:t>
      </w:r>
      <w:r w:rsidRPr="0095004C">
        <w:t>.</w:t>
      </w:r>
      <w:r w:rsidR="00BD7705">
        <w:t xml:space="preserve"> </w:t>
      </w:r>
    </w:p>
    <w:p w14:paraId="395746D9" w14:textId="121B4717" w:rsidR="00BD7705" w:rsidRPr="0095004C" w:rsidRDefault="2E1D9946" w:rsidP="0000375F">
      <w:r>
        <w:t>Bij het omzetten van het tijdelijk deel van het omgevingsplan naar het permanente deel gaat het nadrukkelijk niet om het 1 op 1 omzetten</w:t>
      </w:r>
      <w:r w:rsidR="00691D79">
        <w:t xml:space="preserve"> van regels</w:t>
      </w:r>
      <w:r>
        <w:t>.</w:t>
      </w:r>
      <w:r w:rsidR="00691D79">
        <w:rPr>
          <w:rStyle w:val="Voetnootmarkering"/>
        </w:rPr>
        <w:footnoteReference w:id="4"/>
      </w:r>
      <w:r>
        <w:t xml:space="preserve"> De gemeente gebruikt het moment om regels te harmoniseren en tegen het licht te houden. Het evenwicht vinden tussen benutten en beschermen van de leefomgeving, voortkomend uit de doelen van de Wet, is vanzelfsprekend uitgangspunt. Tegelijkertijd is deel van de opdracht een inventarisatie van de planologische (inclusief vergunningen) en feitelijke situatie (veldonderzoek), waarbij vraagstukken over maximale planologische ruimte, legalisatie en nadeelcompensatie aan de orde kunnen komen. Graag horen wij van u hoe dit binnen de scope op een effectieve manier kan gebeuren. Vanzelfsprekend kan gebiedskennis binnen de gemeente van bijvoorbeeld gebiedsregisseurs, buurtadviseurs of medewerkers van VTH benut worden.</w:t>
      </w:r>
    </w:p>
    <w:p w14:paraId="2DAEDA0C" w14:textId="46C2904D" w:rsidR="00AA76AD" w:rsidRPr="0095004C" w:rsidRDefault="00691D79" w:rsidP="0000375F">
      <w:r>
        <w:t>Met het oog op een effectief benutten van de beschikbare ambtelijke capaciteit kunnen v</w:t>
      </w:r>
      <w:r w:rsidR="653DB3C6" w:rsidRPr="653DB3C6">
        <w:t xml:space="preserve">oor </w:t>
      </w:r>
      <w:r>
        <w:t xml:space="preserve">bijvoorbeeld </w:t>
      </w:r>
      <w:r w:rsidR="653DB3C6" w:rsidRPr="653DB3C6">
        <w:t>de te maken keuzes in systematiek</w:t>
      </w:r>
      <w:r>
        <w:t xml:space="preserve">, </w:t>
      </w:r>
      <w:r w:rsidR="653DB3C6" w:rsidRPr="653DB3C6">
        <w:t xml:space="preserve">inhoudelijke keuzes </w:t>
      </w:r>
      <w:r>
        <w:t xml:space="preserve">of het ophalen van informatie </w:t>
      </w:r>
      <w:r w:rsidR="653DB3C6" w:rsidRPr="653DB3C6">
        <w:t>werksessies worden georganiseerd. De voorbereiding en begeleiding van de werksessies zijn de verantwoordelijkheid van opdrachtnemer. In samenspraak met het projectteam wordt tijdig bezien welke expertises benodigd zijn bij een werksessie, zodat gemeentelijke (of ODBN-)specialisten</w:t>
      </w:r>
      <w:r>
        <w:t xml:space="preserve"> of collega’s van ketenpartners</w:t>
      </w:r>
      <w:r w:rsidR="653DB3C6" w:rsidRPr="653DB3C6">
        <w:t xml:space="preserve"> tijd kunnen vrijmaken in hun agenda’s. </w:t>
      </w:r>
    </w:p>
    <w:p w14:paraId="7961C014" w14:textId="33A2981A" w:rsidR="00AA76AD" w:rsidRPr="0095004C" w:rsidRDefault="00AA76AD" w:rsidP="0000375F"/>
    <w:p w14:paraId="52792FD8" w14:textId="043D4FA5" w:rsidR="001756CB" w:rsidRPr="0095004C" w:rsidRDefault="653DB3C6" w:rsidP="0000375F">
      <w:r>
        <w:t xml:space="preserve">Gedurende </w:t>
      </w:r>
      <w:r w:rsidR="00691D79">
        <w:t>he</w:t>
      </w:r>
      <w:r>
        <w:t>t proces zal het casco van de gemeente langzaamaan gevuld raken met regels. De aanname is dat dit in eerste aanleg tijd zal vergen, maar dat gaandeweg steeds sneller geografische informatieobjecten aan regels gekoppeld kunnen worden. En dat daarmee de omzetting van het tijdelijke naar het permanente deel als het ware een vliegwieleffect kent.</w:t>
      </w:r>
    </w:p>
    <w:p w14:paraId="1D900C81" w14:textId="074F8957" w:rsidR="00FF50D6" w:rsidRDefault="653DB3C6" w:rsidP="0000375F">
      <w:r>
        <w:t>Gedurende de transitieperiode gaan beleidsontwikkeling en initiatieven gewoon verder en in gevallen zal dit via het omgevingsplan geregeld moeten worden. Bij deze gevallen zal ook een passende regeling gemaakt moeten worden. Van de contractant wordt verwacht dat die ook in deze fase meedenkt</w:t>
      </w:r>
      <w:r w:rsidR="00691D79">
        <w:t xml:space="preserve"> vanuit de filosofie dat er één eenduidig omgevingsplan moet worden gevormd</w:t>
      </w:r>
      <w:r>
        <w:t>.</w:t>
      </w:r>
    </w:p>
    <w:p w14:paraId="1D783283" w14:textId="00CD0F3F" w:rsidR="00FF50D6" w:rsidRDefault="2E1D9946" w:rsidP="0000375F">
      <w:r>
        <w:t xml:space="preserve">Qua participatie is </w:t>
      </w:r>
      <w:r w:rsidR="00A051AA">
        <w:t>u</w:t>
      </w:r>
      <w:r>
        <w:t xml:space="preserve">itgangspunt dat bij locatieontwikkeling en bij beleidsvorming participatie reeds heeft plaatsgevonden in de voorbereiding van deze producten. We willen dubbele participatie voorkomen. Anderzijds is het goed denkbaar dat bij bijvoorbeeld een gebiedsgerichte omzetting de partijen / personen in zo'n gebied meer betrokken worden dan enkel via de </w:t>
      </w:r>
      <w:r w:rsidR="00B27447">
        <w:t xml:space="preserve">wettelijk voorgeschreven </w:t>
      </w:r>
      <w:r>
        <w:t>u</w:t>
      </w:r>
      <w:r w:rsidR="00B27447">
        <w:t xml:space="preserve">niforme </w:t>
      </w:r>
      <w:r>
        <w:t>o</w:t>
      </w:r>
      <w:r w:rsidR="00B27447">
        <w:t>penbare voorbereidingsprocedure</w:t>
      </w:r>
      <w:r>
        <w:t xml:space="preserve">. </w:t>
      </w:r>
      <w:r w:rsidR="00A051AA">
        <w:t xml:space="preserve">We gaan voor deze opdracht uit van een inloopavond per deelgebied in de voorbereiding op de formele procedure (zoals nu bij bestemmingsplannen vaak al te doen gebruikelijk is). </w:t>
      </w:r>
      <w:bookmarkStart w:id="26" w:name="_Hlk128042572"/>
      <w:r w:rsidR="004E4BE4">
        <w:t xml:space="preserve">De </w:t>
      </w:r>
      <w:r>
        <w:t>voorbereiding van, deelname aan en inhoudelijke bijdrage aan een participatiemoment</w:t>
      </w:r>
      <w:r w:rsidR="004E4BE4">
        <w:t xml:space="preserve"> </w:t>
      </w:r>
      <w:bookmarkEnd w:id="26"/>
      <w:r w:rsidR="004E4BE4">
        <w:t>zijn onderdeel van de opdracht</w:t>
      </w:r>
      <w:r>
        <w:t>.</w:t>
      </w:r>
    </w:p>
    <w:p w14:paraId="0A37EE37" w14:textId="1BFBC0E5" w:rsidR="008D3ABB" w:rsidRDefault="2E1D9946" w:rsidP="0000375F">
      <w:r w:rsidRPr="2E1D9946">
        <w:t>Voorlopig uitgangspunt is dat de gemeente twee keer per jaar het omgevingsplan wijzigt met het oog op de beheerbaarheid van het omgevingsplan en op de continuïteit van de dienstverlening. Delen van het permanente deel die gereed zijn voor vaststelling zullen dan met zo’n wijziging meegenomen worden.</w:t>
      </w:r>
    </w:p>
    <w:p w14:paraId="14B1995F" w14:textId="77777777" w:rsidR="00B1453C" w:rsidRPr="0095004C" w:rsidRDefault="00B1453C" w:rsidP="0000375F"/>
    <w:p w14:paraId="6E7375F4" w14:textId="633603AB" w:rsidR="0000375F" w:rsidRDefault="00CD7E73" w:rsidP="00AF0B60">
      <w:r w:rsidRPr="0095004C">
        <w:t xml:space="preserve">De door de opdrachtnemer te verrichten werkzaamheden zullen geschieden op basis van de eisen zoals beschreven in dit </w:t>
      </w:r>
      <w:r w:rsidR="00E93ED0" w:rsidRPr="0095004C">
        <w:t>p</w:t>
      </w:r>
      <w:r w:rsidRPr="0095004C">
        <w:t xml:space="preserve">rogramma van </w:t>
      </w:r>
      <w:r w:rsidR="00E93ED0" w:rsidRPr="0095004C">
        <w:t>e</w:t>
      </w:r>
      <w:r w:rsidRPr="0095004C">
        <w:t>isen</w:t>
      </w:r>
      <w:r w:rsidR="00946AC6" w:rsidRPr="0095004C">
        <w:t>.</w:t>
      </w:r>
      <w:r w:rsidR="00E7678D" w:rsidRPr="0095004C">
        <w:t xml:space="preserve"> </w:t>
      </w:r>
      <w:r w:rsidR="00B1453C">
        <w:t>Mochten in het programma van eisen strijdigheden gesignaleerd worden, dan dient u dit bij de vragen voor de nota van inlichtingen aan te geven.</w:t>
      </w:r>
      <w:bookmarkStart w:id="27" w:name="_Ref123910780"/>
    </w:p>
    <w:p w14:paraId="2A37AE2F" w14:textId="77777777" w:rsidR="00691D79" w:rsidRDefault="00691D79" w:rsidP="00AF0B60">
      <w:pPr>
        <w:rPr>
          <w:rFonts w:eastAsiaTheme="majorEastAsia"/>
          <w:color w:val="2E74B5" w:themeColor="accent1" w:themeShade="BF"/>
        </w:rPr>
      </w:pPr>
    </w:p>
    <w:p w14:paraId="74A81858" w14:textId="5DBEE533" w:rsidR="00D16AA2" w:rsidRPr="0095004C" w:rsidRDefault="653DB3C6" w:rsidP="00B27447">
      <w:pPr>
        <w:pStyle w:val="Kop2"/>
      </w:pPr>
      <w:bookmarkStart w:id="28" w:name="_Toc129686411"/>
      <w:r>
        <w:t>3.2</w:t>
      </w:r>
      <w:r w:rsidR="00D16AA2">
        <w:tab/>
      </w:r>
      <w:r>
        <w:t>Uit te voeren werkzaamheden</w:t>
      </w:r>
      <w:bookmarkEnd w:id="27"/>
      <w:bookmarkEnd w:id="28"/>
    </w:p>
    <w:p w14:paraId="673E57E5" w14:textId="77777777" w:rsidR="00691D79" w:rsidRPr="0095004C" w:rsidRDefault="00691D79" w:rsidP="00B27447">
      <w:pPr>
        <w:rPr>
          <w:lang w:eastAsia="nl-NL"/>
        </w:rPr>
      </w:pPr>
    </w:p>
    <w:p w14:paraId="6D58F51C" w14:textId="77777777" w:rsidR="004A69B6" w:rsidRPr="0095004C" w:rsidRDefault="004A69B6" w:rsidP="0000375F">
      <w:pPr>
        <w:pStyle w:val="Kop5"/>
        <w:rPr>
          <w:rFonts w:eastAsia="Times New Roman"/>
          <w:lang w:eastAsia="nl-NL"/>
        </w:rPr>
      </w:pPr>
      <w:bookmarkStart w:id="29" w:name="_Ref123910723"/>
      <w:r w:rsidRPr="0095004C">
        <w:rPr>
          <w:rFonts w:eastAsia="Times New Roman"/>
          <w:lang w:eastAsia="nl-NL"/>
        </w:rPr>
        <w:t>3.</w:t>
      </w:r>
      <w:r w:rsidR="006A02FC" w:rsidRPr="0095004C">
        <w:rPr>
          <w:rFonts w:eastAsia="Times New Roman"/>
          <w:lang w:eastAsia="nl-NL"/>
        </w:rPr>
        <w:t>2</w:t>
      </w:r>
      <w:r w:rsidRPr="0095004C">
        <w:rPr>
          <w:rFonts w:eastAsia="Times New Roman"/>
          <w:lang w:eastAsia="nl-NL"/>
        </w:rPr>
        <w:t>.1</w:t>
      </w:r>
      <w:r w:rsidRPr="0095004C">
        <w:rPr>
          <w:rFonts w:eastAsia="Times New Roman"/>
          <w:lang w:eastAsia="nl-NL"/>
        </w:rPr>
        <w:tab/>
        <w:t>Algemeen</w:t>
      </w:r>
      <w:bookmarkEnd w:id="29"/>
      <w:r w:rsidRPr="0095004C">
        <w:rPr>
          <w:rFonts w:eastAsia="Times New Roman"/>
          <w:lang w:eastAsia="nl-NL"/>
        </w:rPr>
        <w:t xml:space="preserve"> </w:t>
      </w:r>
    </w:p>
    <w:p w14:paraId="7848C6FA" w14:textId="77777777" w:rsidR="000E5883" w:rsidRPr="0095004C" w:rsidRDefault="000E5883" w:rsidP="0000375F">
      <w:r w:rsidRPr="0095004C">
        <w:t>Hieronder hoort in ieder geval:</w:t>
      </w:r>
    </w:p>
    <w:p w14:paraId="1B0664CD" w14:textId="1580DE8B" w:rsidR="000E5883" w:rsidRPr="0095004C" w:rsidRDefault="653DB3C6" w:rsidP="0095178A">
      <w:pPr>
        <w:pStyle w:val="Lijstalinea"/>
        <w:numPr>
          <w:ilvl w:val="0"/>
          <w:numId w:val="2"/>
        </w:numPr>
      </w:pPr>
      <w:r>
        <w:t>het in samenspraak met de gemeente, waarbij de opdrachtnemer het voortouw heeft, maken van regels ten aanzien van de fysieke leefomgeving;</w:t>
      </w:r>
    </w:p>
    <w:p w14:paraId="5F55C93D" w14:textId="37B50C01" w:rsidR="000E5883" w:rsidRDefault="2E1D9946" w:rsidP="0095178A">
      <w:pPr>
        <w:pStyle w:val="Lijstalinea"/>
        <w:numPr>
          <w:ilvl w:val="0"/>
          <w:numId w:val="2"/>
        </w:numPr>
      </w:pPr>
      <w:r>
        <w:t xml:space="preserve">het omzetten van bestemmingsplannen (en andere in de </w:t>
      </w:r>
      <w:proofErr w:type="spellStart"/>
      <w:r>
        <w:t>wro</w:t>
      </w:r>
      <w:proofErr w:type="spellEnd"/>
      <w:r>
        <w:t xml:space="preserve"> en </w:t>
      </w:r>
      <w:proofErr w:type="spellStart"/>
      <w:r>
        <w:t>wabo</w:t>
      </w:r>
      <w:proofErr w:type="spellEnd"/>
      <w:r>
        <w:t xml:space="preserve"> geregelde planologische instrumenten), bruidsschat en verordeningen (met regels ten aanzien van de fysieke leefomgeving) naar het permanente deel van het omgevingsplan;</w:t>
      </w:r>
    </w:p>
    <w:p w14:paraId="379A4307" w14:textId="6BCADA44" w:rsidR="00691D79" w:rsidRPr="0095004C" w:rsidRDefault="00691D79" w:rsidP="0095178A">
      <w:pPr>
        <w:pStyle w:val="Lijstalinea"/>
        <w:numPr>
          <w:ilvl w:val="0"/>
          <w:numId w:val="2"/>
        </w:numPr>
      </w:pPr>
      <w:r>
        <w:t xml:space="preserve">het vullen van het </w:t>
      </w:r>
      <w:r w:rsidR="00DA0A99">
        <w:t>omgevingsplan met de overige conform de wet benodigde regelgeving;</w:t>
      </w:r>
    </w:p>
    <w:p w14:paraId="79160EE9" w14:textId="4AFFD99E" w:rsidR="000E5883" w:rsidRDefault="653DB3C6" w:rsidP="0095178A">
      <w:pPr>
        <w:pStyle w:val="Lijstalinea"/>
        <w:numPr>
          <w:ilvl w:val="0"/>
          <w:numId w:val="2"/>
        </w:numPr>
      </w:pPr>
      <w:r>
        <w:t>het feitelijk en planologisch inventariseren van de ter plaatse geldende situatie (wij zien graag een voorstel tegemoet hoe dit op een effectieve en efficiënte manier kan plaatsvinden);</w:t>
      </w:r>
    </w:p>
    <w:p w14:paraId="544C61EE" w14:textId="11EA40BA" w:rsidR="00AA76AD" w:rsidRPr="0095004C" w:rsidRDefault="653DB3C6" w:rsidP="0095178A">
      <w:pPr>
        <w:pStyle w:val="Lijstalinea"/>
        <w:numPr>
          <w:ilvl w:val="0"/>
          <w:numId w:val="2"/>
        </w:numPr>
      </w:pPr>
      <w:r>
        <w:t>het adviseren ten aanzien van het risico op nadeelcompensatie;</w:t>
      </w:r>
    </w:p>
    <w:p w14:paraId="630FAC90" w14:textId="71947C53" w:rsidR="000E5883" w:rsidRDefault="2E1D9946" w:rsidP="0095178A">
      <w:pPr>
        <w:pStyle w:val="Lijstalinea"/>
        <w:numPr>
          <w:ilvl w:val="0"/>
          <w:numId w:val="2"/>
        </w:numPr>
      </w:pPr>
      <w:r>
        <w:t>het ondersteunen bij het regelmatig informeren van college en raad (bijvoorbeeld in de vorm van een presentatie of een werksessie);</w:t>
      </w:r>
    </w:p>
    <w:p w14:paraId="6872833F" w14:textId="072D6E41" w:rsidR="004E4BE4" w:rsidRPr="0095004C" w:rsidRDefault="004E4BE4" w:rsidP="0095178A">
      <w:pPr>
        <w:pStyle w:val="Lijstalinea"/>
        <w:numPr>
          <w:ilvl w:val="0"/>
          <w:numId w:val="2"/>
        </w:numPr>
      </w:pPr>
      <w:r>
        <w:t>de voorbereiding van, deelname aan en inhoudelijke bijdrage aan een participatiemomenten;</w:t>
      </w:r>
    </w:p>
    <w:p w14:paraId="1189C4AD" w14:textId="14F7C1C9" w:rsidR="00AA76AD" w:rsidRDefault="2E1D9946" w:rsidP="0095178A">
      <w:pPr>
        <w:pStyle w:val="Lijstalinea"/>
        <w:numPr>
          <w:ilvl w:val="0"/>
          <w:numId w:val="2"/>
        </w:numPr>
      </w:pPr>
      <w:r>
        <w:t>indien een goede onderbouwing van de fysieke leefomgeving nodig is, deze onderbouwing inclusief eventueel benodigde onderliggende rapportages</w:t>
      </w:r>
      <w:r w:rsidR="00DA0A99">
        <w:t>;</w:t>
      </w:r>
    </w:p>
    <w:p w14:paraId="7FD1EAD9" w14:textId="61329FBB" w:rsidR="00DA0A99" w:rsidRPr="00AA76AD" w:rsidRDefault="00DA0A99" w:rsidP="0095178A">
      <w:pPr>
        <w:pStyle w:val="Lijstalinea"/>
        <w:numPr>
          <w:ilvl w:val="0"/>
          <w:numId w:val="2"/>
        </w:numPr>
      </w:pPr>
      <w:r>
        <w:t xml:space="preserve">indien een </w:t>
      </w:r>
      <w:proofErr w:type="spellStart"/>
      <w:r>
        <w:t>PlanMer</w:t>
      </w:r>
      <w:proofErr w:type="spellEnd"/>
      <w:r>
        <w:t xml:space="preserve"> nodig is, deze </w:t>
      </w:r>
      <w:proofErr w:type="spellStart"/>
      <w:r>
        <w:t>PlanMer</w:t>
      </w:r>
      <w:proofErr w:type="spellEnd"/>
      <w:r>
        <w:t>;</w:t>
      </w:r>
    </w:p>
    <w:p w14:paraId="25C09A69" w14:textId="29D377DD" w:rsidR="000E5883" w:rsidRDefault="2E1D9946" w:rsidP="0095178A">
      <w:pPr>
        <w:pStyle w:val="Lijstalinea"/>
        <w:numPr>
          <w:ilvl w:val="0"/>
          <w:numId w:val="2"/>
        </w:numPr>
      </w:pPr>
      <w:r>
        <w:t xml:space="preserve">het annoteren van regels om deze toepasbaar te kunnen maken. (Hiervoor moet met de gemeente nog een </w:t>
      </w:r>
      <w:proofErr w:type="spellStart"/>
      <w:r>
        <w:t>annoteringsstrategie</w:t>
      </w:r>
      <w:proofErr w:type="spellEnd"/>
      <w:r>
        <w:t xml:space="preserve"> uitgewerkt worden, </w:t>
      </w:r>
      <w:r w:rsidR="00B27447">
        <w:t>d</w:t>
      </w:r>
      <w:r>
        <w:t>it is deel van de opdracht) Het toepasbaar maken van de regels gebeurt door de gemeente zelf.</w:t>
      </w:r>
    </w:p>
    <w:p w14:paraId="7AF8FE99" w14:textId="64449EF6" w:rsidR="00B1453C" w:rsidRPr="00AA76AD" w:rsidRDefault="2E1D9946" w:rsidP="0095178A">
      <w:pPr>
        <w:pStyle w:val="Lijstalinea"/>
        <w:numPr>
          <w:ilvl w:val="0"/>
          <w:numId w:val="2"/>
        </w:numPr>
      </w:pPr>
      <w:r>
        <w:t>De opdrachtnemer houdt ten minste een logboek bij waarin gemaakte keuzes en bijbehorende overwegingen worden geregistreerd.</w:t>
      </w:r>
    </w:p>
    <w:p w14:paraId="3F7D586F" w14:textId="77777777" w:rsidR="00AA76AD" w:rsidRPr="00AA76AD" w:rsidRDefault="00AA76AD" w:rsidP="00AA76AD">
      <w:pPr>
        <w:pStyle w:val="Geenafstand"/>
        <w:spacing w:line="276" w:lineRule="auto"/>
        <w:rPr>
          <w:rFonts w:cs="Arial"/>
        </w:rPr>
      </w:pPr>
    </w:p>
    <w:p w14:paraId="68F0630B" w14:textId="77777777" w:rsidR="000E5883" w:rsidRPr="0095004C" w:rsidRDefault="000E5883" w:rsidP="0000375F">
      <w:r w:rsidRPr="0095004C">
        <w:t>Gedurende de transitie van het tijdelijke deel naar het permanente deel zullen beleidsontwikkeling en het planologisch mogelijk maken van initiatieven doorgaan. De daarvoor benodigde wijzigingen behoren niet binnen de opdracht en worden door het gemeentelijk regieteam opgepakt. Echter, omdat er maar 1 omgevingsplan is, zal afstemming en advisering onvermijdelijk aan de orde zijn.</w:t>
      </w:r>
    </w:p>
    <w:p w14:paraId="69147FF9" w14:textId="75BCC830" w:rsidR="000E5883" w:rsidRPr="0095004C" w:rsidRDefault="00AA76AD" w:rsidP="0000375F">
      <w:r>
        <w:t xml:space="preserve">In die gevallen </w:t>
      </w:r>
      <w:r w:rsidR="000E5883" w:rsidRPr="0095004C">
        <w:t xml:space="preserve">zal </w:t>
      </w:r>
      <w:r>
        <w:t>o</w:t>
      </w:r>
      <w:r w:rsidR="000E5883" w:rsidRPr="0095004C">
        <w:t>pdrachtnemer word</w:t>
      </w:r>
      <w:r>
        <w:t>en</w:t>
      </w:r>
      <w:r w:rsidR="000E5883" w:rsidRPr="0095004C">
        <w:t xml:space="preserve"> gevraagd:</w:t>
      </w:r>
    </w:p>
    <w:p w14:paraId="527E71A3" w14:textId="77777777" w:rsidR="000E5883" w:rsidRPr="0095004C" w:rsidRDefault="2E1D9946" w:rsidP="0095178A">
      <w:pPr>
        <w:pStyle w:val="Lijstalinea"/>
        <w:numPr>
          <w:ilvl w:val="0"/>
          <w:numId w:val="2"/>
        </w:numPr>
      </w:pPr>
      <w:r>
        <w:t>te adviseren over hoe zaken technisch- juridisch in lijn met de systematiek van het gemeentelijk omgevingsplan geregeld kunnen worden;</w:t>
      </w:r>
    </w:p>
    <w:p w14:paraId="57DA4F8F" w14:textId="7E2C2701" w:rsidR="000E5883" w:rsidRPr="0095004C" w:rsidRDefault="2E1D9946" w:rsidP="0095178A">
      <w:pPr>
        <w:pStyle w:val="Lijstalinea"/>
        <w:numPr>
          <w:ilvl w:val="0"/>
          <w:numId w:val="2"/>
        </w:numPr>
      </w:pPr>
      <w:r>
        <w:t xml:space="preserve">te adviseren ten aanzien van zienswijzen en beroep in relatie tot voorgaande </w:t>
      </w:r>
      <w:proofErr w:type="spellStart"/>
      <w:r>
        <w:t>bullit</w:t>
      </w:r>
      <w:proofErr w:type="spellEnd"/>
      <w:r>
        <w:t>.</w:t>
      </w:r>
    </w:p>
    <w:p w14:paraId="37DCA97F" w14:textId="77777777" w:rsidR="005656F3" w:rsidRPr="0095004C" w:rsidRDefault="005656F3" w:rsidP="00DA3D9C">
      <w:pPr>
        <w:pStyle w:val="Geenafstand"/>
        <w:spacing w:line="276" w:lineRule="auto"/>
        <w:rPr>
          <w:rFonts w:cs="Arial"/>
          <w:highlight w:val="yellow"/>
        </w:rPr>
      </w:pPr>
      <w:bookmarkStart w:id="30" w:name="_Toc316466510"/>
    </w:p>
    <w:p w14:paraId="275F2BEE" w14:textId="07774EA7" w:rsidR="00DD1FCD" w:rsidRPr="00B27447" w:rsidRDefault="653DB3C6" w:rsidP="0000375F">
      <w:pPr>
        <w:pStyle w:val="Kop5"/>
        <w:rPr>
          <w:rFonts w:eastAsia="Times New Roman"/>
          <w:lang w:eastAsia="nl-NL"/>
        </w:rPr>
      </w:pPr>
      <w:r w:rsidRPr="00B27447">
        <w:rPr>
          <w:rFonts w:eastAsia="Times New Roman"/>
          <w:lang w:eastAsia="nl-NL"/>
        </w:rPr>
        <w:t>3.2.2</w:t>
      </w:r>
      <w:r w:rsidR="00C960EA" w:rsidRPr="00B27447">
        <w:rPr>
          <w:rFonts w:eastAsia="Times New Roman"/>
          <w:lang w:eastAsia="nl-NL"/>
        </w:rPr>
        <w:tab/>
      </w:r>
      <w:r w:rsidRPr="00B27447">
        <w:rPr>
          <w:rFonts w:eastAsia="Times New Roman"/>
          <w:lang w:eastAsia="nl-NL"/>
        </w:rPr>
        <w:t xml:space="preserve">Voorwaarden </w:t>
      </w:r>
      <w:bookmarkEnd w:id="30"/>
    </w:p>
    <w:p w14:paraId="5F351199" w14:textId="1D7829B1" w:rsidR="0069378C" w:rsidRPr="0095004C" w:rsidRDefault="0069378C" w:rsidP="0000375F">
      <w:r w:rsidRPr="0095004C">
        <w:t>De gemeente stelt de volgende voorwaarden:</w:t>
      </w:r>
    </w:p>
    <w:p w14:paraId="6465F797" w14:textId="6BFF5E7F" w:rsidR="00DC3FF3" w:rsidRPr="0095004C" w:rsidRDefault="65239096" w:rsidP="0095178A">
      <w:pPr>
        <w:pStyle w:val="Lijstalinea"/>
        <w:numPr>
          <w:ilvl w:val="0"/>
          <w:numId w:val="3"/>
        </w:numPr>
      </w:pPr>
      <w:r>
        <w:t>Het omgevingsplan moet voldoen aan de Omgevingswet en daarmee samenhangende wet- en regelgeving.</w:t>
      </w:r>
    </w:p>
    <w:p w14:paraId="6B8431E3" w14:textId="77777777" w:rsidR="00DC3FF3" w:rsidRPr="0095004C" w:rsidRDefault="00DC3FF3" w:rsidP="0095178A">
      <w:pPr>
        <w:pStyle w:val="Lijstalinea"/>
        <w:numPr>
          <w:ilvl w:val="0"/>
          <w:numId w:val="3"/>
        </w:numPr>
      </w:pPr>
      <w:r w:rsidRPr="0095004C">
        <w:t>Het omgevingsplan voldoet aan de instructieregels door rijk en provincie.</w:t>
      </w:r>
    </w:p>
    <w:p w14:paraId="61823FC4" w14:textId="77777777" w:rsidR="00DC3FF3" w:rsidRPr="0095004C" w:rsidRDefault="00946AC6" w:rsidP="0095178A">
      <w:pPr>
        <w:pStyle w:val="Lijstalinea"/>
        <w:numPr>
          <w:ilvl w:val="0"/>
          <w:numId w:val="3"/>
        </w:numPr>
      </w:pPr>
      <w:r w:rsidRPr="0095004C">
        <w:t>Het casco</w:t>
      </w:r>
      <w:r w:rsidR="00DC3FF3" w:rsidRPr="0095004C">
        <w:t xml:space="preserve"> en het handboek </w:t>
      </w:r>
      <w:r w:rsidRPr="0095004C">
        <w:t>van de gemeente Meierijstad</w:t>
      </w:r>
      <w:r w:rsidR="00DC3FF3" w:rsidRPr="0095004C">
        <w:t xml:space="preserve"> zijn</w:t>
      </w:r>
      <w:r w:rsidRPr="0095004C">
        <w:t xml:space="preserve"> het uitgangspunt. </w:t>
      </w:r>
    </w:p>
    <w:p w14:paraId="04039362" w14:textId="6FCB8AEE" w:rsidR="009074BE" w:rsidRPr="0095004C" w:rsidRDefault="2E1D9946" w:rsidP="0095178A">
      <w:pPr>
        <w:pStyle w:val="Lijstalinea"/>
        <w:numPr>
          <w:ilvl w:val="0"/>
          <w:numId w:val="3"/>
        </w:numPr>
      </w:pPr>
      <w:r>
        <w:t xml:space="preserve">De gemeente gebruikt </w:t>
      </w:r>
      <w:proofErr w:type="spellStart"/>
      <w:r>
        <w:t>RxBase</w:t>
      </w:r>
      <w:proofErr w:type="spellEnd"/>
      <w:r>
        <w:t xml:space="preserve"> van </w:t>
      </w:r>
      <w:proofErr w:type="spellStart"/>
      <w:r>
        <w:t>Roxit</w:t>
      </w:r>
      <w:proofErr w:type="spellEnd"/>
      <w:r>
        <w:t xml:space="preserve"> als plansoftwarepakket. </w:t>
      </w:r>
    </w:p>
    <w:p w14:paraId="7D5D20D4" w14:textId="598E403E" w:rsidR="0069378C" w:rsidRPr="0095004C" w:rsidRDefault="653DB3C6" w:rsidP="0095178A">
      <w:pPr>
        <w:pStyle w:val="Lijstalinea"/>
        <w:numPr>
          <w:ilvl w:val="0"/>
          <w:numId w:val="3"/>
        </w:numPr>
      </w:pPr>
      <w:r>
        <w:t>De inkoopvoorwaarden van de gemeente Meierijstad zijn van toepassing.</w:t>
      </w:r>
    </w:p>
    <w:p w14:paraId="3073CD48" w14:textId="7B637A6F" w:rsidR="0069378C" w:rsidRPr="0095004C" w:rsidRDefault="653DB3C6" w:rsidP="0095178A">
      <w:pPr>
        <w:pStyle w:val="Lijstalinea"/>
        <w:numPr>
          <w:ilvl w:val="0"/>
          <w:numId w:val="3"/>
        </w:numPr>
      </w:pPr>
      <w:r>
        <w:t xml:space="preserve">De diverse producten worden </w:t>
      </w:r>
      <w:proofErr w:type="spellStart"/>
      <w:r>
        <w:t>rechtenvrij</w:t>
      </w:r>
      <w:proofErr w:type="spellEnd"/>
      <w:r>
        <w:t xml:space="preserve"> eigendom van de gemeente.</w:t>
      </w:r>
    </w:p>
    <w:p w14:paraId="325CFCEB" w14:textId="5000CD93" w:rsidR="009074BE" w:rsidRPr="0095004C" w:rsidRDefault="653DB3C6" w:rsidP="0095178A">
      <w:pPr>
        <w:pStyle w:val="Lijstalinea"/>
        <w:numPr>
          <w:ilvl w:val="0"/>
          <w:numId w:val="3"/>
        </w:numPr>
      </w:pPr>
      <w:r>
        <w:t>De diverse producten worden conform de huisstijl van de gemeente opgeleverd.</w:t>
      </w:r>
    </w:p>
    <w:p w14:paraId="5200AEDC" w14:textId="1549F9BA" w:rsidR="001E729D" w:rsidRPr="0095004C" w:rsidRDefault="653DB3C6" w:rsidP="0095178A">
      <w:pPr>
        <w:pStyle w:val="Lijstalinea"/>
        <w:numPr>
          <w:ilvl w:val="0"/>
          <w:numId w:val="3"/>
        </w:numPr>
      </w:pPr>
      <w:r>
        <w:t>Verschotten als reiskosten en printkosten maken deel uit van de prijs.</w:t>
      </w:r>
    </w:p>
    <w:p w14:paraId="5FBF3628" w14:textId="749E313C" w:rsidR="2E1D9946" w:rsidRDefault="2E1D9946" w:rsidP="0095178A">
      <w:pPr>
        <w:pStyle w:val="Lijstalinea"/>
        <w:numPr>
          <w:ilvl w:val="0"/>
          <w:numId w:val="3"/>
        </w:numPr>
      </w:pPr>
      <w:r>
        <w:lastRenderedPageBreak/>
        <w:t>De contactpersoon namens de contractant is een senior, die door kennis en ervaring in staat is met de projectgroep van gedachten te wisselen en regie te houden op voortgang en kwaliteit van het interne proces van contractant.</w:t>
      </w:r>
    </w:p>
    <w:p w14:paraId="23ABA41E" w14:textId="0315B1FA" w:rsidR="00BC78F4" w:rsidRDefault="00BC78F4" w:rsidP="00B27447"/>
    <w:p w14:paraId="35D71CBD" w14:textId="761E3A0B" w:rsidR="00EF4895" w:rsidRDefault="653DB3C6" w:rsidP="0000375F">
      <w:r>
        <w:t>Samenwerking tussen partijen is essentieel voor het welslagen van de opdracht. We gaan in ieder geval uit van het volgende:</w:t>
      </w:r>
    </w:p>
    <w:p w14:paraId="65243D91" w14:textId="704BBF92" w:rsidR="00EF4895" w:rsidRDefault="2E1D9946" w:rsidP="0095178A">
      <w:pPr>
        <w:pStyle w:val="Lijstalinea"/>
        <w:numPr>
          <w:ilvl w:val="0"/>
          <w:numId w:val="3"/>
        </w:numPr>
      </w:pPr>
      <w:r>
        <w:t>2-wekelijk afstemming voortgang projectleiders opdrachtgever en opdrachtnemer (kan via teams).</w:t>
      </w:r>
    </w:p>
    <w:p w14:paraId="6C269D10" w14:textId="3B8ED093" w:rsidR="00EF4895" w:rsidRDefault="004E4BE4" w:rsidP="0095178A">
      <w:pPr>
        <w:pStyle w:val="Lijstalinea"/>
        <w:numPr>
          <w:ilvl w:val="0"/>
          <w:numId w:val="3"/>
        </w:numPr>
      </w:pPr>
      <w:r>
        <w:t>Op regelmatige basis een</w:t>
      </w:r>
      <w:r w:rsidR="2E1D9946">
        <w:t xml:space="preserve"> gezamenlijk projectteamoverleg op maandagochtend (vast samenwerkmoment projectteam omgevingsplan), dit moment kan ook benut worden voor eventuele samenwerkvormen.</w:t>
      </w:r>
    </w:p>
    <w:p w14:paraId="28A38428" w14:textId="70E470F0" w:rsidR="00EF4895" w:rsidRDefault="2E1D9946" w:rsidP="0095178A">
      <w:pPr>
        <w:pStyle w:val="Lijstalinea"/>
        <w:numPr>
          <w:ilvl w:val="0"/>
          <w:numId w:val="3"/>
        </w:numPr>
      </w:pPr>
      <w:r>
        <w:t>Opdrachtnemer is verantwoordelijk voor verslaglegging van afspraken en overwegingen (bijvoorbeeld via gespreksverslagen en logboek) waaronder voor de toelichting op de regel.</w:t>
      </w:r>
    </w:p>
    <w:p w14:paraId="06CDA9B7" w14:textId="601BFF9A" w:rsidR="004E4BE4" w:rsidRDefault="004E4BE4" w:rsidP="0095178A">
      <w:pPr>
        <w:pStyle w:val="Lijstalinea"/>
        <w:numPr>
          <w:ilvl w:val="0"/>
          <w:numId w:val="3"/>
        </w:numPr>
      </w:pPr>
      <w:r>
        <w:t>Opdrachtnemer houdt bij wat de planologische veranderingen zijn (bijvoorbeeld was/wordt-lijst) voor locaties</w:t>
      </w:r>
      <w:r w:rsidR="00DA0A99">
        <w:t>.</w:t>
      </w:r>
    </w:p>
    <w:p w14:paraId="3184F448" w14:textId="662C2C66" w:rsidR="00EF4895" w:rsidRDefault="2E1D9946" w:rsidP="0095178A">
      <w:pPr>
        <w:pStyle w:val="Lijstalinea"/>
        <w:numPr>
          <w:ilvl w:val="0"/>
          <w:numId w:val="3"/>
        </w:numPr>
      </w:pPr>
      <w:r>
        <w:t>Opdrachtnemer zorgt voor tijdige en gedegen vervanging bij afwezigheid of vertrek personen.</w:t>
      </w:r>
    </w:p>
    <w:p w14:paraId="588A78C7" w14:textId="5BFB3475" w:rsidR="00EF4895" w:rsidRDefault="2E1D9946" w:rsidP="0095178A">
      <w:pPr>
        <w:pStyle w:val="Lijstalinea"/>
        <w:numPr>
          <w:ilvl w:val="0"/>
          <w:numId w:val="3"/>
        </w:numPr>
      </w:pPr>
      <w:r>
        <w:t>Bij het opzetten van regels worden de inhoudelijke beleidsmedewerkers van de gemeente betrokken ten aanzien van hun deskundigheid.</w:t>
      </w:r>
    </w:p>
    <w:p w14:paraId="1ABC2658" w14:textId="5B519E15" w:rsidR="007A1CCA" w:rsidRDefault="2E1D9946" w:rsidP="0095178A">
      <w:pPr>
        <w:pStyle w:val="Lijstalinea"/>
        <w:numPr>
          <w:ilvl w:val="0"/>
          <w:numId w:val="3"/>
        </w:numPr>
      </w:pPr>
      <w:r>
        <w:t xml:space="preserve">Bij het inventariseren worden gemeentelijke medewerkers (zoals de toezichthouders, vergunningverleners, buurtadviseurs, gebiedsregisseurs) </w:t>
      </w:r>
      <w:r w:rsidR="00DA0A99">
        <w:t xml:space="preserve">dan wel en zo nodig medewerkers van de ODBN </w:t>
      </w:r>
      <w:r>
        <w:t xml:space="preserve">geraadpleegd voor hun locatie-, </w:t>
      </w:r>
      <w:proofErr w:type="spellStart"/>
      <w:r>
        <w:t>gebiedsspecifieke</w:t>
      </w:r>
      <w:proofErr w:type="spellEnd"/>
      <w:r>
        <w:t xml:space="preserve"> kennis.</w:t>
      </w:r>
    </w:p>
    <w:p w14:paraId="2CA68724" w14:textId="4A6358C2" w:rsidR="007A1CCA" w:rsidRDefault="2E1D9946" w:rsidP="0095178A">
      <w:pPr>
        <w:pStyle w:val="Lijstalinea"/>
        <w:numPr>
          <w:ilvl w:val="0"/>
          <w:numId w:val="3"/>
        </w:numPr>
      </w:pPr>
      <w:r>
        <w:t>Als uitgangspunt voor de bestuurlijke afstemming gaan we uit van de volgende momenten:</w:t>
      </w:r>
    </w:p>
    <w:p w14:paraId="359B87AE" w14:textId="652A6FA8" w:rsidR="007A1CCA" w:rsidRDefault="653DB3C6" w:rsidP="0095178A">
      <w:pPr>
        <w:pStyle w:val="Lijstalinea"/>
        <w:numPr>
          <w:ilvl w:val="1"/>
          <w:numId w:val="3"/>
        </w:numPr>
      </w:pPr>
      <w:r>
        <w:t>4 keer per jaar aanschuiven bij portefeuillehouder</w:t>
      </w:r>
      <w:r w:rsidR="00DA0A99">
        <w:t>,</w:t>
      </w:r>
    </w:p>
    <w:p w14:paraId="0CCE2B16" w14:textId="1C977A63" w:rsidR="007A1CCA" w:rsidRDefault="653DB3C6" w:rsidP="0095178A">
      <w:pPr>
        <w:pStyle w:val="Lijstalinea"/>
        <w:numPr>
          <w:ilvl w:val="1"/>
          <w:numId w:val="3"/>
        </w:numPr>
      </w:pPr>
      <w:r>
        <w:t xml:space="preserve">2 keer per jaar een presentatie of toelichting in college, </w:t>
      </w:r>
    </w:p>
    <w:p w14:paraId="5D11614E" w14:textId="19B6DD9F" w:rsidR="007A1CCA" w:rsidRDefault="653DB3C6" w:rsidP="0095178A">
      <w:pPr>
        <w:pStyle w:val="Lijstalinea"/>
        <w:numPr>
          <w:ilvl w:val="1"/>
          <w:numId w:val="3"/>
        </w:numPr>
        <w:ind w:left="1418" w:hanging="698"/>
      </w:pPr>
      <w:r>
        <w:t>2 keer per jaar een presentatie of werksessie met raadswerkgroep of in beeldvormende avond.</w:t>
      </w:r>
    </w:p>
    <w:p w14:paraId="7C8EED26" w14:textId="0BFE9039" w:rsidR="007A1CCA" w:rsidRDefault="653DB3C6" w:rsidP="0095178A">
      <w:pPr>
        <w:pStyle w:val="Lijstalinea"/>
        <w:numPr>
          <w:ilvl w:val="1"/>
          <w:numId w:val="3"/>
        </w:numPr>
      </w:pPr>
      <w:r>
        <w:t>Voor meer momenten kan een stelpost worden opgenomen.</w:t>
      </w:r>
    </w:p>
    <w:p w14:paraId="36758313" w14:textId="57C5010B" w:rsidR="653DB3C6" w:rsidRDefault="2E1D9946" w:rsidP="0095178A">
      <w:pPr>
        <w:pStyle w:val="Lijstalinea"/>
        <w:numPr>
          <w:ilvl w:val="0"/>
          <w:numId w:val="3"/>
        </w:numPr>
      </w:pPr>
      <w:r>
        <w:t>Partijen evalueren jaarlijks de samenwerking.</w:t>
      </w:r>
    </w:p>
    <w:p w14:paraId="15F00F74" w14:textId="2532E4C3" w:rsidR="653DB3C6" w:rsidRDefault="653DB3C6" w:rsidP="00B27447"/>
    <w:p w14:paraId="16D97991" w14:textId="0E1EE2B2" w:rsidR="653DB3C6" w:rsidRPr="00B27447" w:rsidRDefault="653DB3C6" w:rsidP="0000375F">
      <w:pPr>
        <w:pStyle w:val="Kop5"/>
        <w:rPr>
          <w:rFonts w:eastAsia="Times New Roman"/>
          <w:lang w:eastAsia="nl-NL"/>
        </w:rPr>
      </w:pPr>
      <w:r w:rsidRPr="00B27447">
        <w:rPr>
          <w:rFonts w:eastAsia="Times New Roman"/>
          <w:lang w:eastAsia="nl-NL"/>
        </w:rPr>
        <w:t>3.2.</w:t>
      </w:r>
      <w:r w:rsidR="00B27447" w:rsidRPr="00B27447">
        <w:rPr>
          <w:rFonts w:eastAsia="Times New Roman"/>
          <w:lang w:eastAsia="nl-NL"/>
        </w:rPr>
        <w:t>3</w:t>
      </w:r>
      <w:r w:rsidRPr="00B27447">
        <w:rPr>
          <w:rFonts w:eastAsia="Times New Roman"/>
          <w:lang w:eastAsia="nl-NL"/>
        </w:rPr>
        <w:t xml:space="preserve"> Planning</w:t>
      </w:r>
    </w:p>
    <w:p w14:paraId="0397ABC7" w14:textId="280A6CAE" w:rsidR="004E4BE4" w:rsidRDefault="004E4BE4" w:rsidP="004E4BE4">
      <w:r>
        <w:t>De gemeente verwacht van opdrachtnemer een reële planning met daarin concreet benoemd op welk moment in de tijd bepaalde producten en / of deelgebieden naar het omgevingsplan omgezet worden.</w:t>
      </w:r>
    </w:p>
    <w:p w14:paraId="68D98A50" w14:textId="5549BE0C" w:rsidR="653DB3C6" w:rsidRDefault="2E1D9946" w:rsidP="00B27447">
      <w:r>
        <w:t xml:space="preserve">De opdracht heeft een looptijd van 5 jaar na ingaan opdracht of zoveel eerder als het resultaat bereikt is. Bij dreigende uitloop van de planning treden partijen zo snel mogelijk in overleg om hierop bij te sturen. </w:t>
      </w:r>
    </w:p>
    <w:p w14:paraId="2A21D942" w14:textId="4220AA23" w:rsidR="00D23653" w:rsidRDefault="00D23653" w:rsidP="00B27447"/>
    <w:p w14:paraId="19ED449E" w14:textId="66F432C5" w:rsidR="00D23653" w:rsidRDefault="00D23653" w:rsidP="00B27447">
      <w:r>
        <w:br w:type="page"/>
      </w:r>
    </w:p>
    <w:p w14:paraId="0C9303AF" w14:textId="0893B7AA" w:rsidR="005656F3" w:rsidRPr="0095004C" w:rsidRDefault="653DB3C6" w:rsidP="00B27447">
      <w:pPr>
        <w:pStyle w:val="Kop1"/>
        <w:rPr>
          <w:rFonts w:eastAsia="Calibri"/>
        </w:rPr>
      </w:pPr>
      <w:bookmarkStart w:id="31" w:name="_Toc129686412"/>
      <w:r w:rsidRPr="653DB3C6">
        <w:rPr>
          <w:rFonts w:eastAsia="Calibri"/>
        </w:rPr>
        <w:lastRenderedPageBreak/>
        <w:t>Bijlagen</w:t>
      </w:r>
      <w:r w:rsidR="003B72A4">
        <w:rPr>
          <w:rFonts w:eastAsia="Calibri"/>
        </w:rPr>
        <w:t xml:space="preserve"> bij bijlage 1</w:t>
      </w:r>
      <w:bookmarkEnd w:id="31"/>
    </w:p>
    <w:p w14:paraId="6628511A" w14:textId="33BC2E62" w:rsidR="00BC1628" w:rsidRPr="0095004C" w:rsidRDefault="00BC1628" w:rsidP="00B27447"/>
    <w:p w14:paraId="554C3A92" w14:textId="193B754D" w:rsidR="00BC1628" w:rsidRPr="0095004C" w:rsidRDefault="653DB3C6" w:rsidP="00B27447">
      <w:pPr>
        <w:pStyle w:val="Kop2"/>
      </w:pPr>
      <w:bookmarkStart w:id="32" w:name="_Toc129686413"/>
      <w:r>
        <w:t xml:space="preserve">Bijlage </w:t>
      </w:r>
      <w:r w:rsidR="00AF0B60">
        <w:t>I</w:t>
      </w:r>
      <w:r>
        <w:t xml:space="preserve"> </w:t>
      </w:r>
      <w:r w:rsidR="003B72A4">
        <w:t>Handboek omgevingsplan</w:t>
      </w:r>
      <w:r>
        <w:t>;</w:t>
      </w:r>
      <w:bookmarkEnd w:id="32"/>
    </w:p>
    <w:p w14:paraId="09B81261" w14:textId="50096205" w:rsidR="00BC1628" w:rsidRDefault="653DB3C6" w:rsidP="00B27447">
      <w:pPr>
        <w:pStyle w:val="Kop2"/>
        <w:rPr>
          <w:rFonts w:eastAsia="Calibri"/>
        </w:rPr>
      </w:pPr>
      <w:bookmarkStart w:id="33" w:name="_Toc129686414"/>
      <w:r w:rsidRPr="653DB3C6">
        <w:rPr>
          <w:rFonts w:eastAsia="Calibri"/>
        </w:rPr>
        <w:t xml:space="preserve">Bijlage </w:t>
      </w:r>
      <w:r w:rsidR="00AF0B60">
        <w:rPr>
          <w:rFonts w:eastAsia="Calibri"/>
        </w:rPr>
        <w:t>II</w:t>
      </w:r>
      <w:r w:rsidRPr="653DB3C6">
        <w:rPr>
          <w:rFonts w:eastAsia="Calibri"/>
        </w:rPr>
        <w:t xml:space="preserve"> </w:t>
      </w:r>
      <w:r w:rsidR="003B72A4">
        <w:rPr>
          <w:rFonts w:eastAsia="Calibri"/>
        </w:rPr>
        <w:t xml:space="preserve">Aanzet </w:t>
      </w:r>
      <w:proofErr w:type="spellStart"/>
      <w:r w:rsidR="003B72A4">
        <w:rPr>
          <w:rFonts w:eastAsia="Calibri"/>
        </w:rPr>
        <w:t>regelset</w:t>
      </w:r>
      <w:proofErr w:type="spellEnd"/>
      <w:r w:rsidR="003B72A4">
        <w:rPr>
          <w:rFonts w:eastAsia="Calibri"/>
        </w:rPr>
        <w:t xml:space="preserve"> wonen</w:t>
      </w:r>
      <w:r w:rsidRPr="653DB3C6">
        <w:rPr>
          <w:rFonts w:eastAsia="Calibri"/>
        </w:rPr>
        <w:t>;</w:t>
      </w:r>
      <w:bookmarkEnd w:id="33"/>
    </w:p>
    <w:p w14:paraId="13023BC0" w14:textId="2992CDB3" w:rsidR="003B72A4" w:rsidRPr="003B72A4" w:rsidRDefault="003B72A4" w:rsidP="003B72A4">
      <w:pPr>
        <w:pStyle w:val="Kop2"/>
      </w:pPr>
      <w:bookmarkStart w:id="34" w:name="_Toc129686415"/>
      <w:r>
        <w:t xml:space="preserve">Bijlage III Aanzet </w:t>
      </w:r>
      <w:proofErr w:type="spellStart"/>
      <w:r>
        <w:t>regelset</w:t>
      </w:r>
      <w:proofErr w:type="spellEnd"/>
      <w:r>
        <w:t xml:space="preserve"> agrarisch</w:t>
      </w:r>
      <w:bookmarkEnd w:id="34"/>
    </w:p>
    <w:p w14:paraId="609B8D6A" w14:textId="22DF21F5" w:rsidR="00BC1628" w:rsidRPr="0095004C" w:rsidRDefault="653DB3C6" w:rsidP="00B27447">
      <w:pPr>
        <w:pStyle w:val="Kop2"/>
        <w:rPr>
          <w:rFonts w:eastAsia="Calibri"/>
        </w:rPr>
      </w:pPr>
      <w:bookmarkStart w:id="35" w:name="_Toc129686416"/>
      <w:r w:rsidRPr="653DB3C6">
        <w:rPr>
          <w:rFonts w:eastAsia="Calibri"/>
        </w:rPr>
        <w:t xml:space="preserve">Bijlage </w:t>
      </w:r>
      <w:r w:rsidR="00AF0B60">
        <w:rPr>
          <w:rFonts w:eastAsia="Calibri"/>
        </w:rPr>
        <w:t>I</w:t>
      </w:r>
      <w:r w:rsidR="003B72A4">
        <w:rPr>
          <w:rFonts w:eastAsia="Calibri"/>
        </w:rPr>
        <w:t>V</w:t>
      </w:r>
      <w:r w:rsidRPr="653DB3C6">
        <w:rPr>
          <w:rFonts w:eastAsia="Calibri"/>
        </w:rPr>
        <w:t xml:space="preserve"> Vulstrategie </w:t>
      </w:r>
      <w:r w:rsidR="003B72A4">
        <w:rPr>
          <w:rFonts w:eastAsia="Calibri"/>
        </w:rPr>
        <w:t>(concept definitief)</w:t>
      </w:r>
      <w:r w:rsidRPr="653DB3C6">
        <w:rPr>
          <w:rFonts w:eastAsia="Calibri"/>
        </w:rPr>
        <w:t>.</w:t>
      </w:r>
      <w:bookmarkEnd w:id="35"/>
    </w:p>
    <w:sectPr w:rsidR="00BC1628" w:rsidRPr="0095004C" w:rsidSect="00FC39EB">
      <w:headerReference w:type="default" r:id="rId12"/>
      <w:footerReference w:type="default" r:id="rId13"/>
      <w:headerReference w:type="first" r:id="rId14"/>
      <w:footerReference w:type="first" r:id="rId1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28DF6" w14:textId="77777777" w:rsidR="00CC775E" w:rsidRDefault="00CC775E" w:rsidP="00B27447">
      <w:r>
        <w:separator/>
      </w:r>
    </w:p>
  </w:endnote>
  <w:endnote w:type="continuationSeparator" w:id="0">
    <w:p w14:paraId="72BF385B" w14:textId="77777777" w:rsidR="00CC775E" w:rsidRDefault="00CC775E" w:rsidP="00B2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67F4" w14:textId="77777777" w:rsidR="00C8315C" w:rsidRPr="00C67CA3" w:rsidRDefault="00C8315C" w:rsidP="00B27447">
    <w:pPr>
      <w:pStyle w:val="Kop1"/>
    </w:pPr>
    <w:r w:rsidRPr="00164461">
      <w:tab/>
    </w:r>
    <w:r>
      <w:t xml:space="preserve"> </w:t>
    </w:r>
    <w:r w:rsidRPr="00164461">
      <w:tab/>
    </w:r>
    <w:r w:rsidRPr="00C67CA3">
      <w:fldChar w:fldCharType="begin"/>
    </w:r>
    <w:r w:rsidRPr="00C67CA3">
      <w:instrText xml:space="preserve"> PAGE  \* Arabic  \* MERGEFORMAT </w:instrText>
    </w:r>
    <w:r w:rsidRPr="00C67CA3">
      <w:fldChar w:fldCharType="separate"/>
    </w:r>
    <w:r w:rsidR="00E521A8">
      <w:rPr>
        <w:noProof/>
      </w:rPr>
      <w:t>9</w:t>
    </w:r>
    <w:r w:rsidRPr="00C67CA3">
      <w:fldChar w:fldCharType="end"/>
    </w:r>
  </w:p>
  <w:p w14:paraId="29FEC419" w14:textId="77777777" w:rsidR="00C8315C" w:rsidRDefault="00C8315C" w:rsidP="00B27447">
    <w:pPr>
      <w:pStyle w:val="Voettekst"/>
    </w:pPr>
    <w:r>
      <w:rPr>
        <w:noProof/>
        <w:lang w:eastAsia="nl-NL"/>
      </w:rPr>
      <w:drawing>
        <wp:anchor distT="0" distB="0" distL="114300" distR="114300" simplePos="0" relativeHeight="251662336" behindDoc="1" locked="1" layoutInCell="1" allowOverlap="1" wp14:anchorId="1AFB49A9" wp14:editId="35458D4B">
          <wp:simplePos x="0" y="0"/>
          <wp:positionH relativeFrom="margin">
            <wp:posOffset>-300705</wp:posOffset>
          </wp:positionH>
          <wp:positionV relativeFrom="page">
            <wp:posOffset>10011103</wp:posOffset>
          </wp:positionV>
          <wp:extent cx="6803390" cy="510540"/>
          <wp:effectExtent l="0" t="0" r="0" b="3810"/>
          <wp:wrapNone/>
          <wp:docPr id="5449" name="Afbeelding 5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3390" cy="510540"/>
                  </a:xfrm>
                  <a:prstGeom prst="rect">
                    <a:avLst/>
                  </a:prstGeom>
                  <a:noFill/>
                </pic:spPr>
              </pic:pic>
            </a:graphicData>
          </a:graphic>
          <wp14:sizeRelH relativeFrom="margin">
            <wp14:pctWidth>0</wp14:pctWidth>
          </wp14:sizeRelH>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7B84C38" w14:paraId="08270CFD" w14:textId="77777777" w:rsidTr="07B84C38">
      <w:tc>
        <w:tcPr>
          <w:tcW w:w="3020" w:type="dxa"/>
        </w:tcPr>
        <w:p w14:paraId="5DF29B1F" w14:textId="1FE9CE95" w:rsidR="07B84C38" w:rsidRDefault="07B84C38" w:rsidP="00B27447">
          <w:pPr>
            <w:pStyle w:val="Koptekst"/>
          </w:pPr>
        </w:p>
      </w:tc>
      <w:tc>
        <w:tcPr>
          <w:tcW w:w="3020" w:type="dxa"/>
        </w:tcPr>
        <w:p w14:paraId="7A0EECCC" w14:textId="58EFCE43" w:rsidR="07B84C38" w:rsidRDefault="07B84C38" w:rsidP="00B27447">
          <w:pPr>
            <w:pStyle w:val="Koptekst"/>
          </w:pPr>
        </w:p>
      </w:tc>
      <w:tc>
        <w:tcPr>
          <w:tcW w:w="3020" w:type="dxa"/>
        </w:tcPr>
        <w:p w14:paraId="2BB733E7" w14:textId="5F67DAE8" w:rsidR="07B84C38" w:rsidRDefault="07B84C38" w:rsidP="00B27447">
          <w:pPr>
            <w:pStyle w:val="Koptekst"/>
          </w:pPr>
        </w:p>
      </w:tc>
    </w:tr>
  </w:tbl>
  <w:p w14:paraId="25A0F815" w14:textId="35645EC0" w:rsidR="07B84C38" w:rsidRDefault="07B84C38" w:rsidP="00B2744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FBC01" w14:textId="77777777" w:rsidR="00CC775E" w:rsidRDefault="00CC775E" w:rsidP="00B27447">
      <w:r>
        <w:separator/>
      </w:r>
    </w:p>
  </w:footnote>
  <w:footnote w:type="continuationSeparator" w:id="0">
    <w:p w14:paraId="68BC3C96" w14:textId="77777777" w:rsidR="00CC775E" w:rsidRDefault="00CC775E" w:rsidP="00B27447">
      <w:r>
        <w:continuationSeparator/>
      </w:r>
    </w:p>
  </w:footnote>
  <w:footnote w:id="1">
    <w:p w14:paraId="163230BF" w14:textId="2CFB34C0" w:rsidR="00AF0B60" w:rsidRDefault="00AF0B60">
      <w:pPr>
        <w:pStyle w:val="Voetnoottekst"/>
      </w:pPr>
      <w:r>
        <w:rPr>
          <w:rStyle w:val="Voetnootmarkering"/>
        </w:rPr>
        <w:footnoteRef/>
      </w:r>
      <w:r>
        <w:t xml:space="preserve"> De omgevingsvisie Meierijstad wordt in 2023 opgesteld als onderdeel van de bredere Toekomstvisie.</w:t>
      </w:r>
    </w:p>
  </w:footnote>
  <w:footnote w:id="2">
    <w:p w14:paraId="57371ED9" w14:textId="15726258" w:rsidR="00A0055E" w:rsidRDefault="00A0055E">
      <w:pPr>
        <w:pStyle w:val="Voetnoottekst"/>
      </w:pPr>
      <w:r>
        <w:rPr>
          <w:rStyle w:val="Voetnootmarkering"/>
        </w:rPr>
        <w:footnoteRef/>
      </w:r>
      <w:r>
        <w:t xml:space="preserve"> Er wordt in 2023 gewerkt aan een nieuwe Nota Kostenverhaal. </w:t>
      </w:r>
    </w:p>
  </w:footnote>
  <w:footnote w:id="3">
    <w:p w14:paraId="5E272252" w14:textId="4064B772" w:rsidR="00A0055E" w:rsidRDefault="00A0055E">
      <w:pPr>
        <w:pStyle w:val="Voetnoottekst"/>
      </w:pPr>
      <w:r>
        <w:rPr>
          <w:rStyle w:val="Voetnootmarkering"/>
        </w:rPr>
        <w:footnoteRef/>
      </w:r>
      <w:r>
        <w:t xml:space="preserve"> In 2023 is een evaluatie en herijking van het welstandsbeleid voorzien. </w:t>
      </w:r>
    </w:p>
  </w:footnote>
  <w:footnote w:id="4">
    <w:p w14:paraId="3B82FC25" w14:textId="3C32C6EA" w:rsidR="00691D79" w:rsidRDefault="00691D79">
      <w:pPr>
        <w:pStyle w:val="Voetnoottekst"/>
      </w:pPr>
      <w:r>
        <w:rPr>
          <w:rStyle w:val="Voetnootmarkering"/>
        </w:rPr>
        <w:footnoteRef/>
      </w:r>
      <w:r>
        <w:t xml:space="preserve"> Vanuit deze gedachte zitten we niet vast aan de bestaande planologische situatie, dit kan efficiënt en vernieuwend zijn, maar een afweging van bestaande rechten en nadeelcompensatierisico is vervolgens wel fundamenteel.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8D82B" w14:textId="070DF513" w:rsidR="07B84C38" w:rsidRDefault="07B84C38" w:rsidP="00B27447">
    <w:pPr>
      <w:pStyle w:val="Koptekst"/>
    </w:pPr>
    <w:r w:rsidRPr="07B84C38">
      <w:t>Bijlage 1 bij 2023-4010</w:t>
    </w:r>
  </w:p>
  <w:p w14:paraId="490D6FE4" w14:textId="00D23E04" w:rsidR="00C8315C" w:rsidRPr="0041638C" w:rsidRDefault="00C8315C" w:rsidP="00B27447">
    <w:pPr>
      <w:pStyle w:val="Koptekst"/>
    </w:pPr>
    <w:r>
      <w:rPr>
        <w:noProof/>
        <w:lang w:eastAsia="nl-NL"/>
      </w:rPr>
      <w:drawing>
        <wp:anchor distT="0" distB="0" distL="114300" distR="114300" simplePos="0" relativeHeight="251660288" behindDoc="0" locked="0" layoutInCell="1" allowOverlap="1" wp14:anchorId="7A27CFF5" wp14:editId="6461E782">
          <wp:simplePos x="0" y="0"/>
          <wp:positionH relativeFrom="column">
            <wp:posOffset>4929505</wp:posOffset>
          </wp:positionH>
          <wp:positionV relativeFrom="paragraph">
            <wp:posOffset>-97155</wp:posOffset>
          </wp:positionV>
          <wp:extent cx="873760" cy="409768"/>
          <wp:effectExtent l="0" t="0" r="2540" b="9525"/>
          <wp:wrapNone/>
          <wp:docPr id="2"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9"/>
                  <pic:cNvPicPr>
                    <a:picLocks noChangeAspect="1"/>
                  </pic:cNvPicPr>
                </pic:nvPicPr>
                <pic:blipFill rotWithShape="1">
                  <a:blip r:embed="rId1" cstate="print">
                    <a:extLst>
                      <a:ext uri="{28A0092B-C50C-407E-A947-70E740481C1C}">
                        <a14:useLocalDpi xmlns:a14="http://schemas.microsoft.com/office/drawing/2010/main" val="0"/>
                      </a:ext>
                    </a:extLst>
                  </a:blip>
                  <a:srcRect l="1512" t="16860" r="52147" b="7997"/>
                  <a:stretch/>
                </pic:blipFill>
                <pic:spPr>
                  <a:xfrm>
                    <a:off x="0" y="0"/>
                    <a:ext cx="873760" cy="409768"/>
                  </a:xfrm>
                  <a:prstGeom prst="rect">
                    <a:avLst/>
                  </a:prstGeom>
                </pic:spPr>
              </pic:pic>
            </a:graphicData>
          </a:graphic>
          <wp14:sizeRelH relativeFrom="page">
            <wp14:pctWidth>0</wp14:pctWidth>
          </wp14:sizeRelH>
          <wp14:sizeRelV relativeFrom="page">
            <wp14:pctHeight>0</wp14:pctHeight>
          </wp14:sizeRelV>
        </wp:anchor>
      </w:drawing>
    </w:r>
    <w:r w:rsidR="00DE06D1">
      <w:t xml:space="preserve">Omgevingsplan </w:t>
    </w:r>
    <w:r w:rsidR="00C10A69">
      <w:t>Meierijstad</w:t>
    </w:r>
    <w:r w:rsidR="00C43016">
      <w:t xml:space="preserve"> 2023-2028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0707" w14:textId="698E94C3" w:rsidR="00EC021B" w:rsidRDefault="00EC021B" w:rsidP="00B27447">
    <w:pPr>
      <w:pStyle w:val="Koptekst"/>
    </w:pPr>
    <w:r w:rsidRPr="00B63342">
      <w:rPr>
        <w:noProof/>
        <w:lang w:eastAsia="nl-NL"/>
      </w:rPr>
      <w:drawing>
        <wp:anchor distT="0" distB="0" distL="114300" distR="114300" simplePos="0" relativeHeight="251664384" behindDoc="0" locked="0" layoutInCell="1" allowOverlap="1" wp14:anchorId="1DEDE7C4" wp14:editId="6BF3A25E">
          <wp:simplePos x="0" y="0"/>
          <wp:positionH relativeFrom="column">
            <wp:posOffset>4919980</wp:posOffset>
          </wp:positionH>
          <wp:positionV relativeFrom="paragraph">
            <wp:posOffset>-106680</wp:posOffset>
          </wp:positionV>
          <wp:extent cx="1541065" cy="722715"/>
          <wp:effectExtent l="0" t="0" r="2540" b="1270"/>
          <wp:wrapNone/>
          <wp:docPr id="10"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9"/>
                  <pic:cNvPicPr>
                    <a:picLocks noChangeAspect="1"/>
                  </pic:cNvPicPr>
                </pic:nvPicPr>
                <pic:blipFill rotWithShape="1">
                  <a:blip r:embed="rId1" cstate="print">
                    <a:extLst>
                      <a:ext uri="{28A0092B-C50C-407E-A947-70E740481C1C}">
                        <a14:useLocalDpi xmlns:a14="http://schemas.microsoft.com/office/drawing/2010/main" val="0"/>
                      </a:ext>
                    </a:extLst>
                  </a:blip>
                  <a:srcRect l="1512" t="16860" r="52147" b="7997"/>
                  <a:stretch/>
                </pic:blipFill>
                <pic:spPr>
                  <a:xfrm>
                    <a:off x="0" y="0"/>
                    <a:ext cx="1572500" cy="73745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434BF"/>
    <w:multiLevelType w:val="multilevel"/>
    <w:tmpl w:val="0413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435253B8"/>
    <w:multiLevelType w:val="hybridMultilevel"/>
    <w:tmpl w:val="E068BB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5D0833FA"/>
    <w:multiLevelType w:val="hybridMultilevel"/>
    <w:tmpl w:val="59E29C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E801737"/>
    <w:multiLevelType w:val="hybridMultilevel"/>
    <w:tmpl w:val="02A034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EB9097F"/>
    <w:multiLevelType w:val="hybridMultilevel"/>
    <w:tmpl w:val="43EABDDA"/>
    <w:lvl w:ilvl="0" w:tplc="868AF67A">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8B75B4C"/>
    <w:multiLevelType w:val="hybridMultilevel"/>
    <w:tmpl w:val="293C517E"/>
    <w:lvl w:ilvl="0" w:tplc="04130019">
      <w:start w:val="1"/>
      <w:numFmt w:val="decimal"/>
      <w:pStyle w:val="eisen"/>
      <w:lvlText w:val="Eis %1:"/>
      <w:lvlJc w:val="left"/>
      <w:pPr>
        <w:tabs>
          <w:tab w:val="num" w:pos="1080"/>
        </w:tabs>
        <w:ind w:left="720" w:hanging="360"/>
      </w:pPr>
      <w:rPr>
        <w:rFonts w:ascii="Arial" w:hAnsi="Arial" w:hint="default"/>
        <w:caps w:val="0"/>
        <w:strike w:val="0"/>
        <w:dstrike w:val="0"/>
        <w:outline w:val="0"/>
        <w:shadow w:val="0"/>
        <w:emboss w:val="0"/>
        <w:imprint w:val="0"/>
        <w:vanish w:val="0"/>
        <w:sz w:val="20"/>
        <w:vertAlign w:val="baseli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0"/>
  </w:num>
  <w:num w:numId="4">
    <w:abstractNumId w:val="4"/>
  </w:num>
  <w:num w:numId="5">
    <w:abstractNumId w:val="1"/>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nl-NL" w:vendorID="64" w:dllVersion="6" w:nlCheck="1" w:checkStyle="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humbnailPath" w:val="C:\Users\CTROM\AppData\Local\Temp\tmpD91B.png"/>
  </w:docVars>
  <w:rsids>
    <w:rsidRoot w:val="00B6051F"/>
    <w:rsid w:val="0000108D"/>
    <w:rsid w:val="0000375F"/>
    <w:rsid w:val="00011FD7"/>
    <w:rsid w:val="00014A9D"/>
    <w:rsid w:val="00016E5B"/>
    <w:rsid w:val="00023675"/>
    <w:rsid w:val="00025CF8"/>
    <w:rsid w:val="00035B7E"/>
    <w:rsid w:val="000407CA"/>
    <w:rsid w:val="0004142E"/>
    <w:rsid w:val="00044577"/>
    <w:rsid w:val="0004465B"/>
    <w:rsid w:val="00052DA4"/>
    <w:rsid w:val="0005374D"/>
    <w:rsid w:val="0005537A"/>
    <w:rsid w:val="000564FB"/>
    <w:rsid w:val="000603C3"/>
    <w:rsid w:val="00062A6C"/>
    <w:rsid w:val="00064532"/>
    <w:rsid w:val="00066B82"/>
    <w:rsid w:val="00072FC5"/>
    <w:rsid w:val="00076D1B"/>
    <w:rsid w:val="00076F01"/>
    <w:rsid w:val="00081D83"/>
    <w:rsid w:val="0008332C"/>
    <w:rsid w:val="00092286"/>
    <w:rsid w:val="00095BE7"/>
    <w:rsid w:val="0009667C"/>
    <w:rsid w:val="000968B1"/>
    <w:rsid w:val="000978C2"/>
    <w:rsid w:val="000A17DF"/>
    <w:rsid w:val="000A37A4"/>
    <w:rsid w:val="000A65D0"/>
    <w:rsid w:val="000B533C"/>
    <w:rsid w:val="000C458B"/>
    <w:rsid w:val="000C45D2"/>
    <w:rsid w:val="000D00C4"/>
    <w:rsid w:val="000D28C1"/>
    <w:rsid w:val="000D4E05"/>
    <w:rsid w:val="000D7C8D"/>
    <w:rsid w:val="000E5883"/>
    <w:rsid w:val="000F2BD8"/>
    <w:rsid w:val="000F7834"/>
    <w:rsid w:val="00105F8E"/>
    <w:rsid w:val="00107E6A"/>
    <w:rsid w:val="00110B3A"/>
    <w:rsid w:val="00114E00"/>
    <w:rsid w:val="00127CD1"/>
    <w:rsid w:val="0013513F"/>
    <w:rsid w:val="0014190D"/>
    <w:rsid w:val="001479D1"/>
    <w:rsid w:val="00151977"/>
    <w:rsid w:val="001566F4"/>
    <w:rsid w:val="00156D29"/>
    <w:rsid w:val="0016020D"/>
    <w:rsid w:val="00162D4B"/>
    <w:rsid w:val="00164461"/>
    <w:rsid w:val="0016453D"/>
    <w:rsid w:val="001709B8"/>
    <w:rsid w:val="00172534"/>
    <w:rsid w:val="00174B7A"/>
    <w:rsid w:val="001756CB"/>
    <w:rsid w:val="00196FC6"/>
    <w:rsid w:val="0019718C"/>
    <w:rsid w:val="001C20CB"/>
    <w:rsid w:val="001C4AC5"/>
    <w:rsid w:val="001D2FBE"/>
    <w:rsid w:val="001D5672"/>
    <w:rsid w:val="001E2631"/>
    <w:rsid w:val="001E729D"/>
    <w:rsid w:val="001F560D"/>
    <w:rsid w:val="0020127D"/>
    <w:rsid w:val="0020291F"/>
    <w:rsid w:val="002209C4"/>
    <w:rsid w:val="00232A6A"/>
    <w:rsid w:val="00234631"/>
    <w:rsid w:val="002354AC"/>
    <w:rsid w:val="0023704B"/>
    <w:rsid w:val="002408A9"/>
    <w:rsid w:val="0024107A"/>
    <w:rsid w:val="00243EC0"/>
    <w:rsid w:val="002513CC"/>
    <w:rsid w:val="002518BC"/>
    <w:rsid w:val="00251EEF"/>
    <w:rsid w:val="00274974"/>
    <w:rsid w:val="00283156"/>
    <w:rsid w:val="00290DAE"/>
    <w:rsid w:val="002911C2"/>
    <w:rsid w:val="00294BD3"/>
    <w:rsid w:val="00297889"/>
    <w:rsid w:val="002B0334"/>
    <w:rsid w:val="002B1A9D"/>
    <w:rsid w:val="002B44CB"/>
    <w:rsid w:val="002C3BCF"/>
    <w:rsid w:val="002C5C87"/>
    <w:rsid w:val="002C6813"/>
    <w:rsid w:val="002C71FB"/>
    <w:rsid w:val="002D06B2"/>
    <w:rsid w:val="002D0EBB"/>
    <w:rsid w:val="002D2F46"/>
    <w:rsid w:val="002D375F"/>
    <w:rsid w:val="002D3A9D"/>
    <w:rsid w:val="002E6606"/>
    <w:rsid w:val="002F09F7"/>
    <w:rsid w:val="002F36D9"/>
    <w:rsid w:val="002F6203"/>
    <w:rsid w:val="003001E9"/>
    <w:rsid w:val="00315C42"/>
    <w:rsid w:val="0032044D"/>
    <w:rsid w:val="00320A66"/>
    <w:rsid w:val="003221C7"/>
    <w:rsid w:val="0032506F"/>
    <w:rsid w:val="00325E75"/>
    <w:rsid w:val="003262F7"/>
    <w:rsid w:val="00332EF8"/>
    <w:rsid w:val="00336587"/>
    <w:rsid w:val="003456C0"/>
    <w:rsid w:val="003536CF"/>
    <w:rsid w:val="0035522D"/>
    <w:rsid w:val="00370BFD"/>
    <w:rsid w:val="00380A0F"/>
    <w:rsid w:val="00384B96"/>
    <w:rsid w:val="0038744D"/>
    <w:rsid w:val="003874D8"/>
    <w:rsid w:val="0038796F"/>
    <w:rsid w:val="00387BD5"/>
    <w:rsid w:val="003917B0"/>
    <w:rsid w:val="00396D88"/>
    <w:rsid w:val="003A2B84"/>
    <w:rsid w:val="003A3E46"/>
    <w:rsid w:val="003B0E53"/>
    <w:rsid w:val="003B2EF6"/>
    <w:rsid w:val="003B69F7"/>
    <w:rsid w:val="003B72A4"/>
    <w:rsid w:val="003B7D09"/>
    <w:rsid w:val="003C0E42"/>
    <w:rsid w:val="003C64FC"/>
    <w:rsid w:val="003D4FF0"/>
    <w:rsid w:val="003F3358"/>
    <w:rsid w:val="003F7EA3"/>
    <w:rsid w:val="00400021"/>
    <w:rsid w:val="00401D01"/>
    <w:rsid w:val="00402308"/>
    <w:rsid w:val="00402E3D"/>
    <w:rsid w:val="00407BE1"/>
    <w:rsid w:val="004117B8"/>
    <w:rsid w:val="00415EA9"/>
    <w:rsid w:val="0041638C"/>
    <w:rsid w:val="00423137"/>
    <w:rsid w:val="00432C4A"/>
    <w:rsid w:val="0043415E"/>
    <w:rsid w:val="00437B62"/>
    <w:rsid w:val="00441DCC"/>
    <w:rsid w:val="00446ED0"/>
    <w:rsid w:val="00451057"/>
    <w:rsid w:val="00454E56"/>
    <w:rsid w:val="00461A2F"/>
    <w:rsid w:val="00463C3E"/>
    <w:rsid w:val="0046497A"/>
    <w:rsid w:val="00472EA7"/>
    <w:rsid w:val="004735F4"/>
    <w:rsid w:val="00473D7A"/>
    <w:rsid w:val="004775F9"/>
    <w:rsid w:val="004824FD"/>
    <w:rsid w:val="00482D4A"/>
    <w:rsid w:val="00486536"/>
    <w:rsid w:val="00493273"/>
    <w:rsid w:val="004964CC"/>
    <w:rsid w:val="004977E8"/>
    <w:rsid w:val="004A01CB"/>
    <w:rsid w:val="004A0C99"/>
    <w:rsid w:val="004A10A1"/>
    <w:rsid w:val="004A206D"/>
    <w:rsid w:val="004A3EB1"/>
    <w:rsid w:val="004A586B"/>
    <w:rsid w:val="004A69B6"/>
    <w:rsid w:val="004B0437"/>
    <w:rsid w:val="004B39DF"/>
    <w:rsid w:val="004B48C5"/>
    <w:rsid w:val="004C10FB"/>
    <w:rsid w:val="004C133A"/>
    <w:rsid w:val="004D3575"/>
    <w:rsid w:val="004D5A7E"/>
    <w:rsid w:val="004E4014"/>
    <w:rsid w:val="004E4750"/>
    <w:rsid w:val="004E4BE4"/>
    <w:rsid w:val="004E72C4"/>
    <w:rsid w:val="00503BB2"/>
    <w:rsid w:val="00504D1D"/>
    <w:rsid w:val="00505D7D"/>
    <w:rsid w:val="00510358"/>
    <w:rsid w:val="00510AB5"/>
    <w:rsid w:val="00511FE0"/>
    <w:rsid w:val="00512656"/>
    <w:rsid w:val="00513849"/>
    <w:rsid w:val="005219F5"/>
    <w:rsid w:val="005246B0"/>
    <w:rsid w:val="00533CBA"/>
    <w:rsid w:val="0054079B"/>
    <w:rsid w:val="005447C5"/>
    <w:rsid w:val="005476B6"/>
    <w:rsid w:val="005514D5"/>
    <w:rsid w:val="00555C4C"/>
    <w:rsid w:val="0056496C"/>
    <w:rsid w:val="005656F3"/>
    <w:rsid w:val="00566F6E"/>
    <w:rsid w:val="00571B79"/>
    <w:rsid w:val="00573834"/>
    <w:rsid w:val="005816E3"/>
    <w:rsid w:val="005951D6"/>
    <w:rsid w:val="00596257"/>
    <w:rsid w:val="00597328"/>
    <w:rsid w:val="005A0541"/>
    <w:rsid w:val="005A07E2"/>
    <w:rsid w:val="005A07EB"/>
    <w:rsid w:val="005A7D45"/>
    <w:rsid w:val="005A7DE0"/>
    <w:rsid w:val="005B391B"/>
    <w:rsid w:val="005B58F0"/>
    <w:rsid w:val="005B66D6"/>
    <w:rsid w:val="005B6D58"/>
    <w:rsid w:val="005C08CC"/>
    <w:rsid w:val="005C6E6B"/>
    <w:rsid w:val="005D1B53"/>
    <w:rsid w:val="005D381F"/>
    <w:rsid w:val="005E4041"/>
    <w:rsid w:val="005F53B8"/>
    <w:rsid w:val="00604A37"/>
    <w:rsid w:val="00605667"/>
    <w:rsid w:val="00607651"/>
    <w:rsid w:val="00607E63"/>
    <w:rsid w:val="00610F59"/>
    <w:rsid w:val="00616147"/>
    <w:rsid w:val="00620EBE"/>
    <w:rsid w:val="00623963"/>
    <w:rsid w:val="006255E2"/>
    <w:rsid w:val="00625ADD"/>
    <w:rsid w:val="006277B6"/>
    <w:rsid w:val="00632869"/>
    <w:rsid w:val="00635249"/>
    <w:rsid w:val="0064389D"/>
    <w:rsid w:val="00643CC6"/>
    <w:rsid w:val="006473B4"/>
    <w:rsid w:val="00653386"/>
    <w:rsid w:val="00653DD9"/>
    <w:rsid w:val="00655351"/>
    <w:rsid w:val="006560A8"/>
    <w:rsid w:val="00656FA9"/>
    <w:rsid w:val="00667632"/>
    <w:rsid w:val="00674DA1"/>
    <w:rsid w:val="00683954"/>
    <w:rsid w:val="0069002C"/>
    <w:rsid w:val="00691D79"/>
    <w:rsid w:val="0069378C"/>
    <w:rsid w:val="00694C00"/>
    <w:rsid w:val="00695780"/>
    <w:rsid w:val="006A02FC"/>
    <w:rsid w:val="006A3D4E"/>
    <w:rsid w:val="006A69F1"/>
    <w:rsid w:val="006B5F0E"/>
    <w:rsid w:val="006C272F"/>
    <w:rsid w:val="006C281B"/>
    <w:rsid w:val="006C435B"/>
    <w:rsid w:val="006E301D"/>
    <w:rsid w:val="006E4098"/>
    <w:rsid w:val="006E4570"/>
    <w:rsid w:val="006E55D2"/>
    <w:rsid w:val="006E6BB3"/>
    <w:rsid w:val="006F2B52"/>
    <w:rsid w:val="007033CE"/>
    <w:rsid w:val="00707820"/>
    <w:rsid w:val="00725C58"/>
    <w:rsid w:val="0072778A"/>
    <w:rsid w:val="00734DD8"/>
    <w:rsid w:val="00736358"/>
    <w:rsid w:val="00741502"/>
    <w:rsid w:val="00747BD8"/>
    <w:rsid w:val="00751AF5"/>
    <w:rsid w:val="00755AE4"/>
    <w:rsid w:val="00757502"/>
    <w:rsid w:val="007606CF"/>
    <w:rsid w:val="007639C8"/>
    <w:rsid w:val="00767677"/>
    <w:rsid w:val="00771268"/>
    <w:rsid w:val="00776437"/>
    <w:rsid w:val="007772F0"/>
    <w:rsid w:val="007817A3"/>
    <w:rsid w:val="007836C1"/>
    <w:rsid w:val="0078445E"/>
    <w:rsid w:val="00784AB9"/>
    <w:rsid w:val="00786B2C"/>
    <w:rsid w:val="007904C5"/>
    <w:rsid w:val="007924D1"/>
    <w:rsid w:val="007A1CCA"/>
    <w:rsid w:val="007A2C2D"/>
    <w:rsid w:val="007A369E"/>
    <w:rsid w:val="007B207D"/>
    <w:rsid w:val="007C02B0"/>
    <w:rsid w:val="007C152E"/>
    <w:rsid w:val="007D19FF"/>
    <w:rsid w:val="007E13E3"/>
    <w:rsid w:val="007E1AC8"/>
    <w:rsid w:val="007F6211"/>
    <w:rsid w:val="0080377E"/>
    <w:rsid w:val="00804DCB"/>
    <w:rsid w:val="008073CD"/>
    <w:rsid w:val="00813654"/>
    <w:rsid w:val="0081414A"/>
    <w:rsid w:val="00823225"/>
    <w:rsid w:val="00824199"/>
    <w:rsid w:val="00824553"/>
    <w:rsid w:val="00824F2B"/>
    <w:rsid w:val="00827263"/>
    <w:rsid w:val="00830374"/>
    <w:rsid w:val="00831A3B"/>
    <w:rsid w:val="00844AE8"/>
    <w:rsid w:val="008502F4"/>
    <w:rsid w:val="00853E1F"/>
    <w:rsid w:val="00855431"/>
    <w:rsid w:val="008658F9"/>
    <w:rsid w:val="0086731D"/>
    <w:rsid w:val="00885DEB"/>
    <w:rsid w:val="008933CC"/>
    <w:rsid w:val="00893B3A"/>
    <w:rsid w:val="00894363"/>
    <w:rsid w:val="008A0F01"/>
    <w:rsid w:val="008A2556"/>
    <w:rsid w:val="008A465F"/>
    <w:rsid w:val="008B04D0"/>
    <w:rsid w:val="008B20E2"/>
    <w:rsid w:val="008B64EC"/>
    <w:rsid w:val="008C5264"/>
    <w:rsid w:val="008D03A6"/>
    <w:rsid w:val="008D098C"/>
    <w:rsid w:val="008D0AF7"/>
    <w:rsid w:val="008D25A1"/>
    <w:rsid w:val="008D3ABB"/>
    <w:rsid w:val="008D41E7"/>
    <w:rsid w:val="008D4C52"/>
    <w:rsid w:val="008D73BC"/>
    <w:rsid w:val="008E1F22"/>
    <w:rsid w:val="008E5027"/>
    <w:rsid w:val="008E6F10"/>
    <w:rsid w:val="008F22E0"/>
    <w:rsid w:val="00900AF4"/>
    <w:rsid w:val="009074BE"/>
    <w:rsid w:val="00915DCF"/>
    <w:rsid w:val="009231DF"/>
    <w:rsid w:val="00925A0A"/>
    <w:rsid w:val="0093367D"/>
    <w:rsid w:val="00933D3E"/>
    <w:rsid w:val="00937EE2"/>
    <w:rsid w:val="00940581"/>
    <w:rsid w:val="00942959"/>
    <w:rsid w:val="00942BE6"/>
    <w:rsid w:val="00946AC6"/>
    <w:rsid w:val="0095004C"/>
    <w:rsid w:val="00950761"/>
    <w:rsid w:val="0095178A"/>
    <w:rsid w:val="00961949"/>
    <w:rsid w:val="00964377"/>
    <w:rsid w:val="00964420"/>
    <w:rsid w:val="00976333"/>
    <w:rsid w:val="00976FF5"/>
    <w:rsid w:val="00980969"/>
    <w:rsid w:val="0098376F"/>
    <w:rsid w:val="009853E9"/>
    <w:rsid w:val="00987A8B"/>
    <w:rsid w:val="009A3017"/>
    <w:rsid w:val="009A42AF"/>
    <w:rsid w:val="009A4CB1"/>
    <w:rsid w:val="009A721A"/>
    <w:rsid w:val="009B3A65"/>
    <w:rsid w:val="009B3A9D"/>
    <w:rsid w:val="009B65F9"/>
    <w:rsid w:val="009C70A5"/>
    <w:rsid w:val="009C7CA1"/>
    <w:rsid w:val="009D251A"/>
    <w:rsid w:val="009D2821"/>
    <w:rsid w:val="009D360F"/>
    <w:rsid w:val="009E02FC"/>
    <w:rsid w:val="009E0606"/>
    <w:rsid w:val="009E1121"/>
    <w:rsid w:val="009E32A9"/>
    <w:rsid w:val="009E6080"/>
    <w:rsid w:val="009E70F8"/>
    <w:rsid w:val="009F3E6C"/>
    <w:rsid w:val="00A0055E"/>
    <w:rsid w:val="00A051AA"/>
    <w:rsid w:val="00A06C03"/>
    <w:rsid w:val="00A11047"/>
    <w:rsid w:val="00A14AEE"/>
    <w:rsid w:val="00A173A8"/>
    <w:rsid w:val="00A17731"/>
    <w:rsid w:val="00A205A1"/>
    <w:rsid w:val="00A20F5C"/>
    <w:rsid w:val="00A260C1"/>
    <w:rsid w:val="00A27AD6"/>
    <w:rsid w:val="00A27BBA"/>
    <w:rsid w:val="00A3028F"/>
    <w:rsid w:val="00A30C89"/>
    <w:rsid w:val="00A33B94"/>
    <w:rsid w:val="00A378F8"/>
    <w:rsid w:val="00A40845"/>
    <w:rsid w:val="00A4105A"/>
    <w:rsid w:val="00A50706"/>
    <w:rsid w:val="00A5147E"/>
    <w:rsid w:val="00A5201F"/>
    <w:rsid w:val="00A53C3B"/>
    <w:rsid w:val="00A54863"/>
    <w:rsid w:val="00A629F3"/>
    <w:rsid w:val="00A6386A"/>
    <w:rsid w:val="00A64C10"/>
    <w:rsid w:val="00A64FF9"/>
    <w:rsid w:val="00A677C8"/>
    <w:rsid w:val="00A7505C"/>
    <w:rsid w:val="00A75FB5"/>
    <w:rsid w:val="00A77E43"/>
    <w:rsid w:val="00A80AC7"/>
    <w:rsid w:val="00A945AF"/>
    <w:rsid w:val="00A945B9"/>
    <w:rsid w:val="00AA1188"/>
    <w:rsid w:val="00AA76AD"/>
    <w:rsid w:val="00AA7EAB"/>
    <w:rsid w:val="00AB1F45"/>
    <w:rsid w:val="00AB483E"/>
    <w:rsid w:val="00AB4917"/>
    <w:rsid w:val="00AC0F41"/>
    <w:rsid w:val="00AC1CC4"/>
    <w:rsid w:val="00AD4330"/>
    <w:rsid w:val="00AE4086"/>
    <w:rsid w:val="00AE5B1B"/>
    <w:rsid w:val="00AF0B60"/>
    <w:rsid w:val="00AF40B8"/>
    <w:rsid w:val="00AF5148"/>
    <w:rsid w:val="00AF6DB1"/>
    <w:rsid w:val="00B0221A"/>
    <w:rsid w:val="00B061DC"/>
    <w:rsid w:val="00B1279D"/>
    <w:rsid w:val="00B1453C"/>
    <w:rsid w:val="00B22EA9"/>
    <w:rsid w:val="00B27447"/>
    <w:rsid w:val="00B30D64"/>
    <w:rsid w:val="00B36EAF"/>
    <w:rsid w:val="00B40744"/>
    <w:rsid w:val="00B42051"/>
    <w:rsid w:val="00B4568E"/>
    <w:rsid w:val="00B4679B"/>
    <w:rsid w:val="00B6051F"/>
    <w:rsid w:val="00B63342"/>
    <w:rsid w:val="00B63B4B"/>
    <w:rsid w:val="00B64C7F"/>
    <w:rsid w:val="00B72F11"/>
    <w:rsid w:val="00B74386"/>
    <w:rsid w:val="00B80F1A"/>
    <w:rsid w:val="00B82E1C"/>
    <w:rsid w:val="00B832FC"/>
    <w:rsid w:val="00B84CF9"/>
    <w:rsid w:val="00B85C14"/>
    <w:rsid w:val="00B911F4"/>
    <w:rsid w:val="00B94F8E"/>
    <w:rsid w:val="00B95506"/>
    <w:rsid w:val="00B96C85"/>
    <w:rsid w:val="00BA3EC5"/>
    <w:rsid w:val="00BB071B"/>
    <w:rsid w:val="00BB0A7E"/>
    <w:rsid w:val="00BB59E0"/>
    <w:rsid w:val="00BC1628"/>
    <w:rsid w:val="00BC32F3"/>
    <w:rsid w:val="00BC5003"/>
    <w:rsid w:val="00BC5CA3"/>
    <w:rsid w:val="00BC6D52"/>
    <w:rsid w:val="00BC78F4"/>
    <w:rsid w:val="00BD14C1"/>
    <w:rsid w:val="00BD2D5D"/>
    <w:rsid w:val="00BD7705"/>
    <w:rsid w:val="00BE3D69"/>
    <w:rsid w:val="00BF7503"/>
    <w:rsid w:val="00C07B03"/>
    <w:rsid w:val="00C10A69"/>
    <w:rsid w:val="00C158BD"/>
    <w:rsid w:val="00C22BDD"/>
    <w:rsid w:val="00C250E0"/>
    <w:rsid w:val="00C2640A"/>
    <w:rsid w:val="00C37AA7"/>
    <w:rsid w:val="00C4039E"/>
    <w:rsid w:val="00C43016"/>
    <w:rsid w:val="00C44479"/>
    <w:rsid w:val="00C446E1"/>
    <w:rsid w:val="00C520C9"/>
    <w:rsid w:val="00C525D4"/>
    <w:rsid w:val="00C53B3E"/>
    <w:rsid w:val="00C56D85"/>
    <w:rsid w:val="00C60F55"/>
    <w:rsid w:val="00C61809"/>
    <w:rsid w:val="00C635C9"/>
    <w:rsid w:val="00C67CA3"/>
    <w:rsid w:val="00C716D1"/>
    <w:rsid w:val="00C7521F"/>
    <w:rsid w:val="00C756FF"/>
    <w:rsid w:val="00C81E43"/>
    <w:rsid w:val="00C828B4"/>
    <w:rsid w:val="00C82CD2"/>
    <w:rsid w:val="00C82F24"/>
    <w:rsid w:val="00C8315C"/>
    <w:rsid w:val="00C84FC3"/>
    <w:rsid w:val="00C8731C"/>
    <w:rsid w:val="00C915B0"/>
    <w:rsid w:val="00C9201F"/>
    <w:rsid w:val="00C9493C"/>
    <w:rsid w:val="00C960EA"/>
    <w:rsid w:val="00C96173"/>
    <w:rsid w:val="00C9724F"/>
    <w:rsid w:val="00CA0C16"/>
    <w:rsid w:val="00CA4492"/>
    <w:rsid w:val="00CA5EF2"/>
    <w:rsid w:val="00CA66FD"/>
    <w:rsid w:val="00CB096D"/>
    <w:rsid w:val="00CB24E5"/>
    <w:rsid w:val="00CC5326"/>
    <w:rsid w:val="00CC775E"/>
    <w:rsid w:val="00CD46DC"/>
    <w:rsid w:val="00CD7E73"/>
    <w:rsid w:val="00CE170B"/>
    <w:rsid w:val="00CF18B8"/>
    <w:rsid w:val="00CF1E92"/>
    <w:rsid w:val="00CF66B9"/>
    <w:rsid w:val="00D012C9"/>
    <w:rsid w:val="00D07185"/>
    <w:rsid w:val="00D0794B"/>
    <w:rsid w:val="00D1025A"/>
    <w:rsid w:val="00D102FF"/>
    <w:rsid w:val="00D1052E"/>
    <w:rsid w:val="00D1298D"/>
    <w:rsid w:val="00D15666"/>
    <w:rsid w:val="00D16AA2"/>
    <w:rsid w:val="00D20C85"/>
    <w:rsid w:val="00D23653"/>
    <w:rsid w:val="00D4637E"/>
    <w:rsid w:val="00D46498"/>
    <w:rsid w:val="00D473CE"/>
    <w:rsid w:val="00D52D6A"/>
    <w:rsid w:val="00D5312C"/>
    <w:rsid w:val="00D628B4"/>
    <w:rsid w:val="00D65836"/>
    <w:rsid w:val="00D65E15"/>
    <w:rsid w:val="00D65FA3"/>
    <w:rsid w:val="00D662D3"/>
    <w:rsid w:val="00D93A99"/>
    <w:rsid w:val="00D93F16"/>
    <w:rsid w:val="00DA0A99"/>
    <w:rsid w:val="00DA3D9C"/>
    <w:rsid w:val="00DA5A1C"/>
    <w:rsid w:val="00DB7314"/>
    <w:rsid w:val="00DC2EEC"/>
    <w:rsid w:val="00DC3FF3"/>
    <w:rsid w:val="00DD1FCD"/>
    <w:rsid w:val="00DD76FB"/>
    <w:rsid w:val="00DE0660"/>
    <w:rsid w:val="00DE06D1"/>
    <w:rsid w:val="00DE45AC"/>
    <w:rsid w:val="00DE7252"/>
    <w:rsid w:val="00DF0A76"/>
    <w:rsid w:val="00DF4D1C"/>
    <w:rsid w:val="00E00BD9"/>
    <w:rsid w:val="00E01879"/>
    <w:rsid w:val="00E0226A"/>
    <w:rsid w:val="00E05418"/>
    <w:rsid w:val="00E117F7"/>
    <w:rsid w:val="00E126FF"/>
    <w:rsid w:val="00E12902"/>
    <w:rsid w:val="00E13A7E"/>
    <w:rsid w:val="00E2263B"/>
    <w:rsid w:val="00E331A3"/>
    <w:rsid w:val="00E33B44"/>
    <w:rsid w:val="00E3429C"/>
    <w:rsid w:val="00E36A29"/>
    <w:rsid w:val="00E43AA7"/>
    <w:rsid w:val="00E47460"/>
    <w:rsid w:val="00E47510"/>
    <w:rsid w:val="00E521A8"/>
    <w:rsid w:val="00E56757"/>
    <w:rsid w:val="00E61C12"/>
    <w:rsid w:val="00E62F0F"/>
    <w:rsid w:val="00E632BE"/>
    <w:rsid w:val="00E7678D"/>
    <w:rsid w:val="00E80615"/>
    <w:rsid w:val="00E876D4"/>
    <w:rsid w:val="00E8771E"/>
    <w:rsid w:val="00E92DBE"/>
    <w:rsid w:val="00E93ED0"/>
    <w:rsid w:val="00EA0729"/>
    <w:rsid w:val="00EA4C07"/>
    <w:rsid w:val="00EA7788"/>
    <w:rsid w:val="00EB0A01"/>
    <w:rsid w:val="00EB0CA4"/>
    <w:rsid w:val="00EB1C67"/>
    <w:rsid w:val="00EC021B"/>
    <w:rsid w:val="00EC5C2E"/>
    <w:rsid w:val="00EC5F43"/>
    <w:rsid w:val="00ED1B9D"/>
    <w:rsid w:val="00ED3329"/>
    <w:rsid w:val="00ED403D"/>
    <w:rsid w:val="00EE1224"/>
    <w:rsid w:val="00EE398C"/>
    <w:rsid w:val="00EE55EF"/>
    <w:rsid w:val="00EF20B9"/>
    <w:rsid w:val="00EF2DFA"/>
    <w:rsid w:val="00EF4895"/>
    <w:rsid w:val="00F00AC4"/>
    <w:rsid w:val="00F01428"/>
    <w:rsid w:val="00F06F7B"/>
    <w:rsid w:val="00F17D20"/>
    <w:rsid w:val="00F23769"/>
    <w:rsid w:val="00F2466D"/>
    <w:rsid w:val="00F26273"/>
    <w:rsid w:val="00F30D28"/>
    <w:rsid w:val="00F35B41"/>
    <w:rsid w:val="00F40CDF"/>
    <w:rsid w:val="00F424C9"/>
    <w:rsid w:val="00F42E26"/>
    <w:rsid w:val="00F43989"/>
    <w:rsid w:val="00F43B83"/>
    <w:rsid w:val="00F457A2"/>
    <w:rsid w:val="00F60C99"/>
    <w:rsid w:val="00F625E8"/>
    <w:rsid w:val="00F641F9"/>
    <w:rsid w:val="00F72FFC"/>
    <w:rsid w:val="00F747D8"/>
    <w:rsid w:val="00F81F32"/>
    <w:rsid w:val="00F939C6"/>
    <w:rsid w:val="00F93DE1"/>
    <w:rsid w:val="00F954C2"/>
    <w:rsid w:val="00F97000"/>
    <w:rsid w:val="00F979DF"/>
    <w:rsid w:val="00FA1250"/>
    <w:rsid w:val="00FA1D43"/>
    <w:rsid w:val="00FA36B3"/>
    <w:rsid w:val="00FA4223"/>
    <w:rsid w:val="00FB004D"/>
    <w:rsid w:val="00FB015B"/>
    <w:rsid w:val="00FB0F59"/>
    <w:rsid w:val="00FB2CC5"/>
    <w:rsid w:val="00FB3A38"/>
    <w:rsid w:val="00FC04FA"/>
    <w:rsid w:val="00FC39EB"/>
    <w:rsid w:val="00FD185D"/>
    <w:rsid w:val="00FE1EA1"/>
    <w:rsid w:val="00FE5355"/>
    <w:rsid w:val="00FF212E"/>
    <w:rsid w:val="00FF47A2"/>
    <w:rsid w:val="00FF50D6"/>
    <w:rsid w:val="07B84C38"/>
    <w:rsid w:val="0E308444"/>
    <w:rsid w:val="2E1D9946"/>
    <w:rsid w:val="4E89EBB4"/>
    <w:rsid w:val="5062F7F3"/>
    <w:rsid w:val="65239096"/>
    <w:rsid w:val="653DB3C6"/>
    <w:rsid w:val="73527720"/>
    <w:rsid w:val="7385BF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9F2DAD"/>
  <w15:chartTrackingRefBased/>
  <w15:docId w15:val="{C45E9A66-491E-47B1-B41A-46652934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7447"/>
    <w:pPr>
      <w:spacing w:after="0" w:line="276" w:lineRule="auto"/>
    </w:pPr>
  </w:style>
  <w:style w:type="paragraph" w:styleId="Kop1">
    <w:name w:val="heading 1"/>
    <w:basedOn w:val="Standaard"/>
    <w:next w:val="Standaard"/>
    <w:link w:val="Kop1Char"/>
    <w:uiPriority w:val="9"/>
    <w:qFormat/>
    <w:rsid w:val="007C152E"/>
    <w:pPr>
      <w:keepNext/>
      <w:keepLines/>
      <w:spacing w:before="240"/>
      <w:outlineLvl w:val="0"/>
    </w:pPr>
    <w:rPr>
      <w:rFonts w:eastAsiaTheme="majorEastAsia"/>
      <w:color w:val="2E74B5" w:themeColor="accent1" w:themeShade="BF"/>
      <w:sz w:val="32"/>
      <w:szCs w:val="32"/>
    </w:rPr>
  </w:style>
  <w:style w:type="paragraph" w:styleId="Kop2">
    <w:name w:val="heading 2"/>
    <w:basedOn w:val="Standaard"/>
    <w:next w:val="Standaard"/>
    <w:link w:val="Kop2Char"/>
    <w:unhideWhenUsed/>
    <w:qFormat/>
    <w:rsid w:val="007C152E"/>
    <w:pPr>
      <w:keepNext/>
      <w:keepLines/>
      <w:spacing w:before="40"/>
      <w:outlineLvl w:val="1"/>
    </w:pPr>
    <w:rPr>
      <w:rFonts w:eastAsiaTheme="majorEastAsia"/>
      <w:color w:val="2E74B5" w:themeColor="accent1" w:themeShade="BF"/>
    </w:rPr>
  </w:style>
  <w:style w:type="paragraph" w:styleId="Kop3">
    <w:name w:val="heading 3"/>
    <w:basedOn w:val="Kop5"/>
    <w:next w:val="Standaard"/>
    <w:link w:val="Kop3Char"/>
    <w:uiPriority w:val="9"/>
    <w:unhideWhenUsed/>
    <w:qFormat/>
    <w:rsid w:val="007C152E"/>
    <w:pPr>
      <w:outlineLvl w:val="2"/>
    </w:pPr>
    <w:rPr>
      <w:rFonts w:eastAsia="Times New Roman" w:cs="Arial"/>
      <w:lang w:eastAsia="nl-NL"/>
    </w:rPr>
  </w:style>
  <w:style w:type="paragraph" w:styleId="Kop5">
    <w:name w:val="heading 5"/>
    <w:basedOn w:val="Standaard"/>
    <w:next w:val="Standaard"/>
    <w:link w:val="Kop5Char"/>
    <w:uiPriority w:val="9"/>
    <w:unhideWhenUsed/>
    <w:qFormat/>
    <w:rsid w:val="0000375F"/>
    <w:pPr>
      <w:keepNext/>
      <w:keepLines/>
      <w:spacing w:before="40"/>
      <w:outlineLvl w:val="4"/>
    </w:pPr>
    <w:rPr>
      <w:rFonts w:eastAsiaTheme="majorEastAsia"/>
      <w:color w:val="2E74B5" w:themeColor="accent1" w:themeShade="BF"/>
    </w:rPr>
  </w:style>
  <w:style w:type="paragraph" w:styleId="Kop6">
    <w:name w:val="heading 6"/>
    <w:basedOn w:val="Standaard"/>
    <w:next w:val="Standaard"/>
    <w:link w:val="Kop6Char"/>
    <w:uiPriority w:val="9"/>
    <w:semiHidden/>
    <w:unhideWhenUsed/>
    <w:qFormat/>
    <w:rsid w:val="006C281B"/>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unhideWhenUsed/>
    <w:qFormat/>
    <w:rsid w:val="00824F2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B60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Inhoudsopgave">
    <w:name w:val="Kop Inhoudsopgave"/>
    <w:basedOn w:val="Standaard"/>
    <w:rsid w:val="00B6051F"/>
    <w:pPr>
      <w:spacing w:line="300" w:lineRule="atLeast"/>
    </w:pPr>
    <w:rPr>
      <w:rFonts w:eastAsia="Times New Roman"/>
      <w:b/>
      <w:color w:val="C5004B"/>
      <w:sz w:val="24"/>
      <w:szCs w:val="24"/>
      <w:lang w:eastAsia="nl-NL"/>
    </w:rPr>
  </w:style>
  <w:style w:type="paragraph" w:styleId="Ondertitel">
    <w:name w:val="Subtitle"/>
    <w:basedOn w:val="Standaard"/>
    <w:link w:val="OndertitelChar"/>
    <w:qFormat/>
    <w:rsid w:val="00B6051F"/>
    <w:pPr>
      <w:spacing w:after="60" w:line="300" w:lineRule="atLeast"/>
      <w:jc w:val="center"/>
      <w:outlineLvl w:val="1"/>
    </w:pPr>
    <w:rPr>
      <w:rFonts w:eastAsia="Times New Roman"/>
      <w:sz w:val="24"/>
      <w:szCs w:val="24"/>
      <w:lang w:eastAsia="nl-NL"/>
    </w:rPr>
  </w:style>
  <w:style w:type="character" w:customStyle="1" w:styleId="OndertitelChar">
    <w:name w:val="Ondertitel Char"/>
    <w:basedOn w:val="Standaardalinea-lettertype"/>
    <w:link w:val="Ondertitel"/>
    <w:rsid w:val="00B6051F"/>
    <w:rPr>
      <w:rFonts w:ascii="Arial" w:eastAsia="Times New Roman" w:hAnsi="Arial" w:cs="Arial"/>
      <w:sz w:val="24"/>
      <w:szCs w:val="24"/>
      <w:lang w:eastAsia="nl-NL"/>
    </w:rPr>
  </w:style>
  <w:style w:type="character" w:customStyle="1" w:styleId="Kop1Char">
    <w:name w:val="Kop 1 Char"/>
    <w:basedOn w:val="Standaardalinea-lettertype"/>
    <w:link w:val="Kop1"/>
    <w:uiPriority w:val="9"/>
    <w:rsid w:val="007C152E"/>
    <w:rPr>
      <w:rFonts w:ascii="Arial" w:eastAsiaTheme="majorEastAsia" w:hAnsi="Arial" w:cs="Arial"/>
      <w:color w:val="2E74B5" w:themeColor="accent1" w:themeShade="BF"/>
      <w:sz w:val="32"/>
      <w:szCs w:val="32"/>
    </w:rPr>
  </w:style>
  <w:style w:type="paragraph" w:styleId="Kopvaninhoudsopgave">
    <w:name w:val="TOC Heading"/>
    <w:basedOn w:val="Kop1"/>
    <w:next w:val="Standaard"/>
    <w:uiPriority w:val="39"/>
    <w:unhideWhenUsed/>
    <w:qFormat/>
    <w:rsid w:val="00B6051F"/>
    <w:pPr>
      <w:spacing w:line="259" w:lineRule="auto"/>
      <w:outlineLvl w:val="9"/>
    </w:pPr>
    <w:rPr>
      <w:lang w:eastAsia="nl-NL"/>
    </w:rPr>
  </w:style>
  <w:style w:type="character" w:customStyle="1" w:styleId="Kop2Char">
    <w:name w:val="Kop 2 Char"/>
    <w:basedOn w:val="Standaardalinea-lettertype"/>
    <w:link w:val="Kop2"/>
    <w:rsid w:val="007C152E"/>
    <w:rPr>
      <w:rFonts w:ascii="Arial" w:eastAsiaTheme="majorEastAsia" w:hAnsi="Arial" w:cs="Arial"/>
      <w:color w:val="2E74B5" w:themeColor="accent1" w:themeShade="BF"/>
      <w:sz w:val="20"/>
      <w:szCs w:val="20"/>
    </w:rPr>
  </w:style>
  <w:style w:type="paragraph" w:styleId="Inhopg1">
    <w:name w:val="toc 1"/>
    <w:basedOn w:val="Standaard"/>
    <w:next w:val="Standaard"/>
    <w:autoRedefine/>
    <w:uiPriority w:val="39"/>
    <w:unhideWhenUsed/>
    <w:rsid w:val="000564FB"/>
    <w:pPr>
      <w:spacing w:after="100"/>
    </w:pPr>
  </w:style>
  <w:style w:type="paragraph" w:styleId="Inhopg2">
    <w:name w:val="toc 2"/>
    <w:basedOn w:val="Standaard"/>
    <w:next w:val="Standaard"/>
    <w:autoRedefine/>
    <w:uiPriority w:val="39"/>
    <w:unhideWhenUsed/>
    <w:rsid w:val="000A65D0"/>
    <w:pPr>
      <w:tabs>
        <w:tab w:val="left" w:pos="880"/>
        <w:tab w:val="right" w:leader="dot" w:pos="9062"/>
      </w:tabs>
      <w:spacing w:after="100"/>
      <w:ind w:left="200"/>
    </w:pPr>
    <w:rPr>
      <w:rFonts w:asciiTheme="minorHAnsi" w:hAnsiTheme="minorHAnsi" w:cstheme="minorHAnsi"/>
      <w:noProof/>
    </w:rPr>
  </w:style>
  <w:style w:type="character" w:styleId="Hyperlink">
    <w:name w:val="Hyperlink"/>
    <w:basedOn w:val="Standaardalinea-lettertype"/>
    <w:uiPriority w:val="99"/>
    <w:unhideWhenUsed/>
    <w:rsid w:val="000564FB"/>
    <w:rPr>
      <w:color w:val="0563C1" w:themeColor="hyperlink"/>
      <w:u w:val="single"/>
    </w:rPr>
  </w:style>
  <w:style w:type="character" w:customStyle="1" w:styleId="Kop3Char">
    <w:name w:val="Kop 3 Char"/>
    <w:basedOn w:val="Standaardalinea-lettertype"/>
    <w:link w:val="Kop3"/>
    <w:uiPriority w:val="9"/>
    <w:rsid w:val="007C152E"/>
    <w:rPr>
      <w:rFonts w:ascii="Arial" w:eastAsia="Times New Roman" w:hAnsi="Arial" w:cs="Arial"/>
      <w:color w:val="2E74B5" w:themeColor="accent1" w:themeShade="BF"/>
      <w:sz w:val="20"/>
      <w:szCs w:val="20"/>
      <w:lang w:eastAsia="nl-NL"/>
    </w:rPr>
  </w:style>
  <w:style w:type="paragraph" w:styleId="Lijstalinea">
    <w:name w:val="List Paragraph"/>
    <w:basedOn w:val="Standaard"/>
    <w:uiPriority w:val="34"/>
    <w:qFormat/>
    <w:rsid w:val="004117B8"/>
    <w:pPr>
      <w:ind w:left="720"/>
      <w:contextualSpacing/>
    </w:pPr>
  </w:style>
  <w:style w:type="paragraph" w:styleId="Ballontekst">
    <w:name w:val="Balloon Text"/>
    <w:basedOn w:val="Standaard"/>
    <w:link w:val="BallontekstChar"/>
    <w:uiPriority w:val="99"/>
    <w:semiHidden/>
    <w:unhideWhenUsed/>
    <w:rsid w:val="00BE3D6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E3D69"/>
    <w:rPr>
      <w:rFonts w:ascii="Segoe UI" w:hAnsi="Segoe UI" w:cs="Segoe UI"/>
      <w:sz w:val="18"/>
      <w:szCs w:val="18"/>
    </w:rPr>
  </w:style>
  <w:style w:type="paragraph" w:customStyle="1" w:styleId="Default">
    <w:name w:val="Default"/>
    <w:rsid w:val="00325E75"/>
    <w:pPr>
      <w:autoSpaceDE w:val="0"/>
      <w:autoSpaceDN w:val="0"/>
      <w:adjustRightInd w:val="0"/>
      <w:spacing w:after="0" w:line="240" w:lineRule="auto"/>
    </w:pPr>
    <w:rPr>
      <w:rFonts w:cs="Arial"/>
      <w:color w:val="000000"/>
      <w:sz w:val="24"/>
      <w:szCs w:val="24"/>
    </w:rPr>
  </w:style>
  <w:style w:type="character" w:styleId="GevolgdeHyperlink">
    <w:name w:val="FollowedHyperlink"/>
    <w:basedOn w:val="Standaardalinea-lettertype"/>
    <w:uiPriority w:val="99"/>
    <w:semiHidden/>
    <w:unhideWhenUsed/>
    <w:rsid w:val="006A3D4E"/>
    <w:rPr>
      <w:color w:val="954F72" w:themeColor="followedHyperlink"/>
      <w:u w:val="single"/>
    </w:rPr>
  </w:style>
  <w:style w:type="character" w:customStyle="1" w:styleId="Kop6Char">
    <w:name w:val="Kop 6 Char"/>
    <w:basedOn w:val="Standaardalinea-lettertype"/>
    <w:link w:val="Kop6"/>
    <w:uiPriority w:val="9"/>
    <w:semiHidden/>
    <w:rsid w:val="006C281B"/>
    <w:rPr>
      <w:rFonts w:asciiTheme="majorHAnsi" w:eastAsiaTheme="majorEastAsia" w:hAnsiTheme="majorHAnsi" w:cstheme="majorBidi"/>
      <w:color w:val="1F4D78" w:themeColor="accent1" w:themeShade="7F"/>
      <w:sz w:val="20"/>
    </w:rPr>
  </w:style>
  <w:style w:type="table" w:customStyle="1" w:styleId="Tabelraster1">
    <w:name w:val="Tabelraster1"/>
    <w:basedOn w:val="Standaardtabel"/>
    <w:next w:val="Tabelraster"/>
    <w:rsid w:val="004D3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482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antetabel">
    <w:name w:val="Table Elegant"/>
    <w:basedOn w:val="Standaardtabel"/>
    <w:uiPriority w:val="99"/>
    <w:semiHidden/>
    <w:unhideWhenUsed/>
    <w:rsid w:val="00014A9D"/>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Koptekst">
    <w:name w:val="header"/>
    <w:basedOn w:val="Standaard"/>
    <w:link w:val="KoptekstChar"/>
    <w:unhideWhenUsed/>
    <w:rsid w:val="0093367D"/>
    <w:pPr>
      <w:tabs>
        <w:tab w:val="center" w:pos="4536"/>
        <w:tab w:val="right" w:pos="9072"/>
      </w:tabs>
    </w:pPr>
  </w:style>
  <w:style w:type="character" w:customStyle="1" w:styleId="KoptekstChar">
    <w:name w:val="Koptekst Char"/>
    <w:basedOn w:val="Standaardalinea-lettertype"/>
    <w:link w:val="Koptekst"/>
    <w:rsid w:val="0093367D"/>
    <w:rPr>
      <w:rFonts w:ascii="Arial" w:hAnsi="Arial" w:cs="Arial"/>
      <w:sz w:val="20"/>
    </w:rPr>
  </w:style>
  <w:style w:type="paragraph" w:styleId="Voettekst">
    <w:name w:val="footer"/>
    <w:basedOn w:val="Standaard"/>
    <w:link w:val="VoettekstChar"/>
    <w:unhideWhenUsed/>
    <w:rsid w:val="0093367D"/>
    <w:pPr>
      <w:tabs>
        <w:tab w:val="center" w:pos="4536"/>
        <w:tab w:val="right" w:pos="9072"/>
      </w:tabs>
    </w:pPr>
  </w:style>
  <w:style w:type="character" w:customStyle="1" w:styleId="VoettekstChar">
    <w:name w:val="Voettekst Char"/>
    <w:basedOn w:val="Standaardalinea-lettertype"/>
    <w:link w:val="Voettekst"/>
    <w:uiPriority w:val="99"/>
    <w:rsid w:val="0093367D"/>
    <w:rPr>
      <w:rFonts w:ascii="Arial" w:hAnsi="Arial" w:cs="Arial"/>
      <w:sz w:val="20"/>
    </w:rPr>
  </w:style>
  <w:style w:type="paragraph" w:styleId="Inhopg3">
    <w:name w:val="toc 3"/>
    <w:basedOn w:val="Standaard"/>
    <w:next w:val="Standaard"/>
    <w:autoRedefine/>
    <w:uiPriority w:val="39"/>
    <w:unhideWhenUsed/>
    <w:rsid w:val="00CF1E92"/>
    <w:pPr>
      <w:spacing w:after="100"/>
      <w:ind w:left="400"/>
    </w:pPr>
  </w:style>
  <w:style w:type="character" w:styleId="Verwijzingopmerking">
    <w:name w:val="annotation reference"/>
    <w:basedOn w:val="Standaardalinea-lettertype"/>
    <w:uiPriority w:val="99"/>
    <w:semiHidden/>
    <w:unhideWhenUsed/>
    <w:rsid w:val="00804DCB"/>
    <w:rPr>
      <w:sz w:val="16"/>
      <w:szCs w:val="16"/>
    </w:rPr>
  </w:style>
  <w:style w:type="paragraph" w:styleId="Tekstopmerking">
    <w:name w:val="annotation text"/>
    <w:basedOn w:val="Standaard"/>
    <w:link w:val="TekstopmerkingChar"/>
    <w:uiPriority w:val="99"/>
    <w:unhideWhenUsed/>
    <w:rsid w:val="00804DCB"/>
  </w:style>
  <w:style w:type="character" w:customStyle="1" w:styleId="TekstopmerkingChar">
    <w:name w:val="Tekst opmerking Char"/>
    <w:basedOn w:val="Standaardalinea-lettertype"/>
    <w:link w:val="Tekstopmerking"/>
    <w:uiPriority w:val="99"/>
    <w:rsid w:val="00804DCB"/>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804DCB"/>
    <w:rPr>
      <w:b/>
      <w:bCs/>
    </w:rPr>
  </w:style>
  <w:style w:type="character" w:customStyle="1" w:styleId="OnderwerpvanopmerkingChar">
    <w:name w:val="Onderwerp van opmerking Char"/>
    <w:basedOn w:val="TekstopmerkingChar"/>
    <w:link w:val="Onderwerpvanopmerking"/>
    <w:uiPriority w:val="99"/>
    <w:semiHidden/>
    <w:rsid w:val="00804DCB"/>
    <w:rPr>
      <w:rFonts w:ascii="Arial" w:hAnsi="Arial" w:cs="Arial"/>
      <w:b/>
      <w:bCs/>
      <w:sz w:val="20"/>
      <w:szCs w:val="20"/>
    </w:rPr>
  </w:style>
  <w:style w:type="table" w:customStyle="1" w:styleId="Tabelrasterlicht1">
    <w:name w:val="Tabelraster licht1"/>
    <w:basedOn w:val="Standaardtabel"/>
    <w:uiPriority w:val="40"/>
    <w:rsid w:val="0005374D"/>
    <w:pPr>
      <w:spacing w:after="0" w:line="240" w:lineRule="auto"/>
    </w:pPr>
    <w:rPr>
      <w:rFonts w:asciiTheme="majorHAnsi" w:eastAsiaTheme="majorEastAsia" w:hAnsiTheme="majorHAnsi" w:cstheme="maj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ievebenadrukking">
    <w:name w:val="Intense Emphasis"/>
    <w:basedOn w:val="Standaardalinea-lettertype"/>
    <w:uiPriority w:val="21"/>
    <w:qFormat/>
    <w:rsid w:val="002C71FB"/>
    <w:rPr>
      <w:i/>
      <w:iCs/>
      <w:color w:val="5B9BD5" w:themeColor="accent1"/>
    </w:rPr>
  </w:style>
  <w:style w:type="paragraph" w:styleId="Geenafstand">
    <w:name w:val="No Spacing"/>
    <w:uiPriority w:val="1"/>
    <w:qFormat/>
    <w:rsid w:val="00736358"/>
    <w:pPr>
      <w:spacing w:after="0" w:line="240" w:lineRule="auto"/>
    </w:pPr>
  </w:style>
  <w:style w:type="character" w:customStyle="1" w:styleId="Kop5Char">
    <w:name w:val="Kop 5 Char"/>
    <w:basedOn w:val="Standaardalinea-lettertype"/>
    <w:link w:val="Kop5"/>
    <w:uiPriority w:val="9"/>
    <w:rsid w:val="0000375F"/>
    <w:rPr>
      <w:rFonts w:ascii="Arial" w:eastAsiaTheme="majorEastAsia" w:hAnsi="Arial" w:cs="Arial"/>
      <w:color w:val="2E74B5" w:themeColor="accent1" w:themeShade="BF"/>
      <w:sz w:val="20"/>
      <w:szCs w:val="20"/>
    </w:rPr>
  </w:style>
  <w:style w:type="paragraph" w:styleId="Plattetekst2">
    <w:name w:val="Body Text 2"/>
    <w:basedOn w:val="Standaard"/>
    <w:link w:val="Plattetekst2Char"/>
    <w:rsid w:val="00396D88"/>
    <w:rPr>
      <w:rFonts w:eastAsia="Times New Roman"/>
      <w:lang w:eastAsia="nl-NL"/>
    </w:rPr>
  </w:style>
  <w:style w:type="character" w:customStyle="1" w:styleId="Plattetekst2Char">
    <w:name w:val="Platte tekst 2 Char"/>
    <w:basedOn w:val="Standaardalinea-lettertype"/>
    <w:link w:val="Plattetekst2"/>
    <w:rsid w:val="00396D88"/>
    <w:rPr>
      <w:rFonts w:ascii="Arial" w:eastAsia="Times New Roman" w:hAnsi="Arial" w:cs="Arial"/>
      <w:sz w:val="20"/>
      <w:szCs w:val="20"/>
      <w:lang w:eastAsia="nl-NL"/>
    </w:rPr>
  </w:style>
  <w:style w:type="paragraph" w:customStyle="1" w:styleId="Subject">
    <w:name w:val="Subject"/>
    <w:basedOn w:val="Standaard"/>
    <w:rsid w:val="00396D88"/>
    <w:pPr>
      <w:keepNext/>
      <w:keepLines/>
    </w:pPr>
    <w:rPr>
      <w:rFonts w:eastAsia="Times New Roman" w:cs="Times New Roman"/>
      <w:b/>
      <w:sz w:val="19"/>
    </w:rPr>
  </w:style>
  <w:style w:type="character" w:customStyle="1" w:styleId="Kop7Char">
    <w:name w:val="Kop 7 Char"/>
    <w:basedOn w:val="Standaardalinea-lettertype"/>
    <w:link w:val="Kop7"/>
    <w:uiPriority w:val="9"/>
    <w:rsid w:val="00824F2B"/>
    <w:rPr>
      <w:rFonts w:asciiTheme="majorHAnsi" w:eastAsiaTheme="majorEastAsia" w:hAnsiTheme="majorHAnsi" w:cstheme="majorBidi"/>
      <w:i/>
      <w:iCs/>
      <w:color w:val="1F4D78" w:themeColor="accent1" w:themeShade="7F"/>
      <w:sz w:val="20"/>
    </w:rPr>
  </w:style>
  <w:style w:type="paragraph" w:customStyle="1" w:styleId="eisen">
    <w:name w:val="eisen"/>
    <w:basedOn w:val="Plattetekst"/>
    <w:rsid w:val="00C8731C"/>
    <w:pPr>
      <w:numPr>
        <w:numId w:val="1"/>
      </w:numPr>
      <w:tabs>
        <w:tab w:val="clear" w:pos="1080"/>
      </w:tabs>
      <w:spacing w:before="120" w:after="0"/>
      <w:ind w:left="1080" w:hanging="1080"/>
    </w:pPr>
    <w:rPr>
      <w:rFonts w:eastAsia="Times New Roman"/>
      <w:color w:val="FF0000"/>
      <w:lang w:eastAsia="nl-NL"/>
    </w:rPr>
  </w:style>
  <w:style w:type="paragraph" w:styleId="Plattetekst">
    <w:name w:val="Body Text"/>
    <w:basedOn w:val="Standaard"/>
    <w:link w:val="PlattetekstChar"/>
    <w:uiPriority w:val="99"/>
    <w:semiHidden/>
    <w:unhideWhenUsed/>
    <w:rsid w:val="00C8731C"/>
    <w:pPr>
      <w:spacing w:after="120"/>
    </w:pPr>
  </w:style>
  <w:style w:type="character" w:customStyle="1" w:styleId="PlattetekstChar">
    <w:name w:val="Platte tekst Char"/>
    <w:basedOn w:val="Standaardalinea-lettertype"/>
    <w:link w:val="Plattetekst"/>
    <w:uiPriority w:val="99"/>
    <w:semiHidden/>
    <w:rsid w:val="00C8731C"/>
    <w:rPr>
      <w:rFonts w:ascii="Arial" w:hAnsi="Arial" w:cs="Arial"/>
      <w:sz w:val="20"/>
    </w:rPr>
  </w:style>
  <w:style w:type="character" w:customStyle="1" w:styleId="Onopgelostemelding1">
    <w:name w:val="Onopgeloste melding1"/>
    <w:basedOn w:val="Standaardalinea-lettertype"/>
    <w:uiPriority w:val="99"/>
    <w:semiHidden/>
    <w:unhideWhenUsed/>
    <w:rsid w:val="00EA4C07"/>
    <w:rPr>
      <w:color w:val="605E5C"/>
      <w:shd w:val="clear" w:color="auto" w:fill="E1DFDD"/>
    </w:rPr>
  </w:style>
  <w:style w:type="character" w:styleId="Onopgelostemelding">
    <w:name w:val="Unresolved Mention"/>
    <w:basedOn w:val="Standaardalinea-lettertype"/>
    <w:uiPriority w:val="99"/>
    <w:semiHidden/>
    <w:unhideWhenUsed/>
    <w:rsid w:val="000978C2"/>
    <w:rPr>
      <w:color w:val="605E5C"/>
      <w:shd w:val="clear" w:color="auto" w:fill="E1DFDD"/>
    </w:rPr>
  </w:style>
  <w:style w:type="paragraph" w:styleId="Voetnoottekst">
    <w:name w:val="footnote text"/>
    <w:basedOn w:val="Standaard"/>
    <w:link w:val="VoetnoottekstChar"/>
    <w:uiPriority w:val="99"/>
    <w:semiHidden/>
    <w:unhideWhenUsed/>
    <w:rsid w:val="00AF0B60"/>
    <w:pPr>
      <w:spacing w:line="240" w:lineRule="auto"/>
    </w:pPr>
  </w:style>
  <w:style w:type="character" w:customStyle="1" w:styleId="VoetnoottekstChar">
    <w:name w:val="Voetnoottekst Char"/>
    <w:basedOn w:val="Standaardalinea-lettertype"/>
    <w:link w:val="Voetnoottekst"/>
    <w:uiPriority w:val="99"/>
    <w:semiHidden/>
    <w:rsid w:val="00AF0B60"/>
  </w:style>
  <w:style w:type="character" w:styleId="Voetnootmarkering">
    <w:name w:val="footnote reference"/>
    <w:basedOn w:val="Standaardalinea-lettertype"/>
    <w:uiPriority w:val="99"/>
    <w:semiHidden/>
    <w:unhideWhenUsed/>
    <w:rsid w:val="00AF0B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3374">
      <w:bodyDiv w:val="1"/>
      <w:marLeft w:val="0"/>
      <w:marRight w:val="0"/>
      <w:marTop w:val="0"/>
      <w:marBottom w:val="0"/>
      <w:divBdr>
        <w:top w:val="none" w:sz="0" w:space="0" w:color="auto"/>
        <w:left w:val="none" w:sz="0" w:space="0" w:color="auto"/>
        <w:bottom w:val="none" w:sz="0" w:space="0" w:color="auto"/>
        <w:right w:val="none" w:sz="0" w:space="0" w:color="auto"/>
      </w:divBdr>
    </w:div>
    <w:div w:id="186912851">
      <w:bodyDiv w:val="1"/>
      <w:marLeft w:val="0"/>
      <w:marRight w:val="0"/>
      <w:marTop w:val="0"/>
      <w:marBottom w:val="0"/>
      <w:divBdr>
        <w:top w:val="none" w:sz="0" w:space="0" w:color="auto"/>
        <w:left w:val="none" w:sz="0" w:space="0" w:color="auto"/>
        <w:bottom w:val="none" w:sz="0" w:space="0" w:color="auto"/>
        <w:right w:val="none" w:sz="0" w:space="0" w:color="auto"/>
      </w:divBdr>
    </w:div>
    <w:div w:id="406001657">
      <w:bodyDiv w:val="1"/>
      <w:marLeft w:val="0"/>
      <w:marRight w:val="0"/>
      <w:marTop w:val="0"/>
      <w:marBottom w:val="0"/>
      <w:divBdr>
        <w:top w:val="none" w:sz="0" w:space="0" w:color="auto"/>
        <w:left w:val="none" w:sz="0" w:space="0" w:color="auto"/>
        <w:bottom w:val="none" w:sz="0" w:space="0" w:color="auto"/>
        <w:right w:val="none" w:sz="0" w:space="0" w:color="auto"/>
      </w:divBdr>
    </w:div>
    <w:div w:id="1080759045">
      <w:bodyDiv w:val="1"/>
      <w:marLeft w:val="0"/>
      <w:marRight w:val="0"/>
      <w:marTop w:val="0"/>
      <w:marBottom w:val="0"/>
      <w:divBdr>
        <w:top w:val="none" w:sz="0" w:space="0" w:color="auto"/>
        <w:left w:val="none" w:sz="0" w:space="0" w:color="auto"/>
        <w:bottom w:val="none" w:sz="0" w:space="0" w:color="auto"/>
        <w:right w:val="none" w:sz="0" w:space="0" w:color="auto"/>
      </w:divBdr>
    </w:div>
    <w:div w:id="1163661937">
      <w:bodyDiv w:val="1"/>
      <w:marLeft w:val="0"/>
      <w:marRight w:val="0"/>
      <w:marTop w:val="0"/>
      <w:marBottom w:val="0"/>
      <w:divBdr>
        <w:top w:val="none" w:sz="0" w:space="0" w:color="auto"/>
        <w:left w:val="none" w:sz="0" w:space="0" w:color="auto"/>
        <w:bottom w:val="none" w:sz="0" w:space="0" w:color="auto"/>
        <w:right w:val="none" w:sz="0" w:space="0" w:color="auto"/>
      </w:divBdr>
      <w:divsChild>
        <w:div w:id="22362832">
          <w:marLeft w:val="0"/>
          <w:marRight w:val="0"/>
          <w:marTop w:val="0"/>
          <w:marBottom w:val="0"/>
          <w:divBdr>
            <w:top w:val="none" w:sz="0" w:space="0" w:color="auto"/>
            <w:left w:val="none" w:sz="0" w:space="0" w:color="auto"/>
            <w:bottom w:val="none" w:sz="0" w:space="0" w:color="auto"/>
            <w:right w:val="none" w:sz="0" w:space="0" w:color="auto"/>
          </w:divBdr>
          <w:divsChild>
            <w:div w:id="1677002175">
              <w:marLeft w:val="0"/>
              <w:marRight w:val="0"/>
              <w:marTop w:val="0"/>
              <w:marBottom w:val="0"/>
              <w:divBdr>
                <w:top w:val="none" w:sz="0" w:space="0" w:color="auto"/>
                <w:left w:val="none" w:sz="0" w:space="0" w:color="auto"/>
                <w:bottom w:val="none" w:sz="0" w:space="0" w:color="auto"/>
                <w:right w:val="none" w:sz="0" w:space="0" w:color="auto"/>
              </w:divBdr>
              <w:divsChild>
                <w:div w:id="1508977666">
                  <w:marLeft w:val="0"/>
                  <w:marRight w:val="0"/>
                  <w:marTop w:val="0"/>
                  <w:marBottom w:val="0"/>
                  <w:divBdr>
                    <w:top w:val="none" w:sz="0" w:space="0" w:color="auto"/>
                    <w:left w:val="none" w:sz="0" w:space="0" w:color="auto"/>
                    <w:bottom w:val="none" w:sz="0" w:space="0" w:color="auto"/>
                    <w:right w:val="none" w:sz="0" w:space="0" w:color="auto"/>
                  </w:divBdr>
                  <w:divsChild>
                    <w:div w:id="2059550840">
                      <w:marLeft w:val="0"/>
                      <w:marRight w:val="0"/>
                      <w:marTop w:val="0"/>
                      <w:marBottom w:val="0"/>
                      <w:divBdr>
                        <w:top w:val="none" w:sz="0" w:space="0" w:color="auto"/>
                        <w:left w:val="none" w:sz="0" w:space="0" w:color="auto"/>
                        <w:bottom w:val="none" w:sz="0" w:space="0" w:color="auto"/>
                        <w:right w:val="none" w:sz="0" w:space="0" w:color="auto"/>
                      </w:divBdr>
                      <w:divsChild>
                        <w:div w:id="126715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656528">
      <w:bodyDiv w:val="1"/>
      <w:marLeft w:val="0"/>
      <w:marRight w:val="0"/>
      <w:marTop w:val="0"/>
      <w:marBottom w:val="0"/>
      <w:divBdr>
        <w:top w:val="none" w:sz="0" w:space="0" w:color="auto"/>
        <w:left w:val="none" w:sz="0" w:space="0" w:color="auto"/>
        <w:bottom w:val="none" w:sz="0" w:space="0" w:color="auto"/>
        <w:right w:val="none" w:sz="0" w:space="0" w:color="auto"/>
      </w:divBdr>
    </w:div>
    <w:div w:id="213085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ierijstad.nl/Alle_onderwerpen/Bestuur_en_organisatie/Meierijstad/Meierijstad_in_cijfer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cid:image002.png@01D94B8C.EA279EB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DF6DC-40DA-4651-8A7E-0E928A56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3520</Words>
  <Characters>19363</Characters>
  <Application>Microsoft Office Word</Application>
  <DocSecurity>0</DocSecurity>
  <Lines>161</Lines>
  <Paragraphs>45</Paragraphs>
  <ScaleCrop>false</ScaleCrop>
  <HeadingPairs>
    <vt:vector size="2" baseType="variant">
      <vt:variant>
        <vt:lpstr>Titel</vt:lpstr>
      </vt:variant>
      <vt:variant>
        <vt:i4>1</vt:i4>
      </vt:variant>
    </vt:vector>
  </HeadingPairs>
  <TitlesOfParts>
    <vt:vector size="1" baseType="lpstr">
      <vt:lpstr>Offerteaanvraag</vt:lpstr>
    </vt:vector>
  </TitlesOfParts>
  <Company>Gemeente Meierijstad</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Omgevingsplan</dc:subject>
  <dc:creator>Joost Smeulders | gemeente Meierijstad</dc:creator>
  <cp:keywords/>
  <dc:description/>
  <cp:lastModifiedBy>Joost Smeulders | gemeente Meierijstad</cp:lastModifiedBy>
  <cp:revision>4</cp:revision>
  <cp:lastPrinted>2021-01-21T14:47:00Z</cp:lastPrinted>
  <dcterms:created xsi:type="dcterms:W3CDTF">2023-03-09T06:22:00Z</dcterms:created>
  <dcterms:modified xsi:type="dcterms:W3CDTF">2023-03-15T16:30:00Z</dcterms:modified>
  <cp:version>0.1</cp:version>
</cp:coreProperties>
</file>